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5C2F8" w14:textId="77777777" w:rsidR="00685D45" w:rsidRPr="00342F05" w:rsidRDefault="0023450A" w:rsidP="00AF0778">
      <w:pPr>
        <w:spacing w:afterLines="50" w:after="156"/>
        <w:jc w:val="center"/>
        <w:rPr>
          <w:rFonts w:ascii="Times New Roman" w:hAnsi="Times New Roman" w:cs="Times New Roman"/>
          <w:b/>
          <w:sz w:val="32"/>
          <w:szCs w:val="32"/>
          <w:lang w:eastAsia="zh-CN"/>
        </w:rPr>
      </w:pPr>
      <w:bookmarkStart w:id="0" w:name="_Hlk513029871"/>
      <w:r w:rsidRPr="00342F05">
        <w:rPr>
          <w:rFonts w:ascii="Times New Roman" w:hAnsi="Times New Roman" w:cs="Times New Roman"/>
          <w:b/>
          <w:sz w:val="32"/>
          <w:szCs w:val="32"/>
          <w:lang w:eastAsia="zh-CN"/>
        </w:rPr>
        <w:t>201</w:t>
      </w:r>
      <w:r w:rsidR="00657D99">
        <w:rPr>
          <w:rFonts w:ascii="Times New Roman" w:hAnsi="Times New Roman" w:cs="Times New Roman" w:hint="eastAsia"/>
          <w:b/>
          <w:sz w:val="32"/>
          <w:szCs w:val="32"/>
          <w:lang w:eastAsia="zh-CN"/>
        </w:rPr>
        <w:t>9</w:t>
      </w:r>
      <w:r w:rsidRPr="00342F05">
        <w:rPr>
          <w:rFonts w:ascii="Times New Roman" w:hAnsi="Times New Roman" w:cs="Times New Roman"/>
          <w:b/>
          <w:sz w:val="32"/>
          <w:szCs w:val="32"/>
          <w:lang w:eastAsia="zh-CN"/>
        </w:rPr>
        <w:t>年度</w:t>
      </w:r>
      <w:r w:rsidR="00420506" w:rsidRPr="00342F05">
        <w:rPr>
          <w:rFonts w:ascii="Times New Roman" w:hAnsi="Times New Roman" w:cs="Times New Roman"/>
          <w:b/>
          <w:sz w:val="32"/>
          <w:szCs w:val="32"/>
          <w:lang w:eastAsia="zh-CN"/>
        </w:rPr>
        <w:t>教学</w:t>
      </w:r>
      <w:r w:rsidR="007D34EB" w:rsidRPr="00342F05">
        <w:rPr>
          <w:rFonts w:ascii="Times New Roman" w:hAnsi="Times New Roman" w:cs="Times New Roman"/>
          <w:b/>
          <w:sz w:val="32"/>
          <w:szCs w:val="32"/>
          <w:lang w:eastAsia="zh-CN"/>
        </w:rPr>
        <w:t>工作</w:t>
      </w:r>
      <w:r w:rsidR="008A2F5C" w:rsidRPr="00342F05">
        <w:rPr>
          <w:rFonts w:ascii="Times New Roman" w:hAnsi="Times New Roman" w:cs="Times New Roman"/>
          <w:b/>
          <w:sz w:val="32"/>
          <w:szCs w:val="32"/>
          <w:lang w:eastAsia="zh-CN"/>
        </w:rPr>
        <w:t>考核指标体系</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90"/>
        <w:gridCol w:w="3046"/>
        <w:gridCol w:w="709"/>
        <w:gridCol w:w="7843"/>
        <w:gridCol w:w="14"/>
      </w:tblGrid>
      <w:tr w:rsidR="00342F05" w:rsidRPr="002E107D" w14:paraId="5B1F4288" w14:textId="77777777" w:rsidTr="00DD1D2D">
        <w:trPr>
          <w:gridAfter w:val="1"/>
          <w:wAfter w:w="14" w:type="dxa"/>
          <w:trHeight w:val="20"/>
        </w:trPr>
        <w:tc>
          <w:tcPr>
            <w:tcW w:w="846" w:type="dxa"/>
            <w:vAlign w:val="center"/>
          </w:tcPr>
          <w:p w14:paraId="54E59CF4" w14:textId="77777777" w:rsidR="00685D45" w:rsidRPr="002E107D" w:rsidRDefault="008A2F5C">
            <w:pPr>
              <w:jc w:val="center"/>
              <w:rPr>
                <w:rFonts w:ascii="Times New Roman" w:hAnsi="Times New Roman" w:cs="Times New Roman"/>
                <w:b/>
                <w:sz w:val="21"/>
                <w:szCs w:val="21"/>
              </w:rPr>
            </w:pPr>
            <w:proofErr w:type="spellStart"/>
            <w:r w:rsidRPr="002E107D">
              <w:rPr>
                <w:rFonts w:ascii="Times New Roman" w:hAnsi="Times New Roman" w:cs="Times New Roman"/>
                <w:b/>
                <w:sz w:val="21"/>
                <w:szCs w:val="21"/>
              </w:rPr>
              <w:t>类别</w:t>
            </w:r>
            <w:proofErr w:type="spellEnd"/>
          </w:p>
        </w:tc>
        <w:tc>
          <w:tcPr>
            <w:tcW w:w="1490" w:type="dxa"/>
            <w:vAlign w:val="center"/>
          </w:tcPr>
          <w:p w14:paraId="07C315F5" w14:textId="77777777" w:rsidR="00685D45" w:rsidRPr="002E107D" w:rsidRDefault="008A2F5C">
            <w:pPr>
              <w:jc w:val="center"/>
              <w:rPr>
                <w:rFonts w:ascii="Times New Roman" w:hAnsi="Times New Roman" w:cs="Times New Roman"/>
                <w:b/>
                <w:sz w:val="21"/>
                <w:szCs w:val="21"/>
              </w:rPr>
            </w:pPr>
            <w:proofErr w:type="spellStart"/>
            <w:r w:rsidRPr="002E107D">
              <w:rPr>
                <w:rFonts w:ascii="Times New Roman" w:hAnsi="Times New Roman" w:cs="Times New Roman"/>
                <w:b/>
                <w:sz w:val="21"/>
                <w:szCs w:val="21"/>
              </w:rPr>
              <w:t>二级指标名称</w:t>
            </w:r>
            <w:proofErr w:type="spellEnd"/>
          </w:p>
        </w:tc>
        <w:tc>
          <w:tcPr>
            <w:tcW w:w="3046" w:type="dxa"/>
            <w:vAlign w:val="center"/>
          </w:tcPr>
          <w:p w14:paraId="622E1F42" w14:textId="77777777" w:rsidR="00685D45" w:rsidRPr="002E107D" w:rsidRDefault="008A2F5C">
            <w:pPr>
              <w:spacing w:line="240" w:lineRule="exact"/>
              <w:jc w:val="center"/>
              <w:rPr>
                <w:rFonts w:ascii="Times New Roman" w:hAnsi="Times New Roman" w:cs="Times New Roman"/>
                <w:b/>
                <w:sz w:val="21"/>
                <w:szCs w:val="21"/>
              </w:rPr>
            </w:pPr>
            <w:proofErr w:type="spellStart"/>
            <w:r w:rsidRPr="002E107D">
              <w:rPr>
                <w:rFonts w:ascii="Times New Roman" w:hAnsi="Times New Roman" w:cs="Times New Roman"/>
                <w:b/>
                <w:sz w:val="21"/>
                <w:szCs w:val="21"/>
              </w:rPr>
              <w:t>三级指标</w:t>
            </w:r>
            <w:proofErr w:type="spellEnd"/>
          </w:p>
        </w:tc>
        <w:tc>
          <w:tcPr>
            <w:tcW w:w="709" w:type="dxa"/>
            <w:vAlign w:val="center"/>
          </w:tcPr>
          <w:p w14:paraId="1E721D37" w14:textId="77777777" w:rsidR="00685D45" w:rsidRPr="002E107D" w:rsidRDefault="008A2F5C" w:rsidP="00DD1D2D">
            <w:pPr>
              <w:jc w:val="center"/>
              <w:rPr>
                <w:rFonts w:ascii="Times New Roman" w:hAnsi="Times New Roman" w:cs="Times New Roman"/>
                <w:b/>
                <w:sz w:val="21"/>
                <w:szCs w:val="21"/>
              </w:rPr>
            </w:pPr>
            <w:proofErr w:type="spellStart"/>
            <w:r w:rsidRPr="002E107D">
              <w:rPr>
                <w:rFonts w:ascii="Times New Roman" w:hAnsi="Times New Roman" w:cs="Times New Roman"/>
                <w:b/>
                <w:sz w:val="21"/>
                <w:szCs w:val="21"/>
              </w:rPr>
              <w:t>分值</w:t>
            </w:r>
            <w:proofErr w:type="spellEnd"/>
          </w:p>
        </w:tc>
        <w:tc>
          <w:tcPr>
            <w:tcW w:w="7843" w:type="dxa"/>
            <w:vAlign w:val="center"/>
          </w:tcPr>
          <w:p w14:paraId="1AD79296" w14:textId="77777777" w:rsidR="00685D45" w:rsidRPr="002E107D" w:rsidRDefault="008A2F5C">
            <w:pPr>
              <w:spacing w:line="240" w:lineRule="exact"/>
              <w:jc w:val="center"/>
              <w:rPr>
                <w:rFonts w:ascii="Times New Roman" w:hAnsi="Times New Roman" w:cs="Times New Roman"/>
                <w:b/>
                <w:sz w:val="21"/>
                <w:szCs w:val="21"/>
              </w:rPr>
            </w:pPr>
            <w:r w:rsidRPr="002E107D">
              <w:rPr>
                <w:rFonts w:ascii="Times New Roman" w:hAnsi="Times New Roman" w:cs="Times New Roman"/>
                <w:b/>
                <w:sz w:val="21"/>
                <w:szCs w:val="21"/>
              </w:rPr>
              <w:t>考</w:t>
            </w:r>
            <w:r w:rsidRPr="002E107D">
              <w:rPr>
                <w:rFonts w:ascii="Times New Roman" w:hAnsi="Times New Roman" w:cs="Times New Roman"/>
                <w:b/>
                <w:sz w:val="21"/>
                <w:szCs w:val="21"/>
              </w:rPr>
              <w:t xml:space="preserve"> </w:t>
            </w:r>
            <w:r w:rsidRPr="002E107D">
              <w:rPr>
                <w:rFonts w:ascii="Times New Roman" w:hAnsi="Times New Roman" w:cs="Times New Roman"/>
                <w:b/>
                <w:sz w:val="21"/>
                <w:szCs w:val="21"/>
              </w:rPr>
              <w:t>核</w:t>
            </w:r>
            <w:r w:rsidRPr="002E107D">
              <w:rPr>
                <w:rFonts w:ascii="Times New Roman" w:hAnsi="Times New Roman" w:cs="Times New Roman"/>
                <w:b/>
                <w:sz w:val="21"/>
                <w:szCs w:val="21"/>
              </w:rPr>
              <w:t xml:space="preserve"> </w:t>
            </w:r>
            <w:r w:rsidRPr="002E107D">
              <w:rPr>
                <w:rFonts w:ascii="Times New Roman" w:hAnsi="Times New Roman" w:cs="Times New Roman"/>
                <w:b/>
                <w:sz w:val="21"/>
                <w:szCs w:val="21"/>
              </w:rPr>
              <w:t>细</w:t>
            </w:r>
            <w:r w:rsidRPr="002E107D">
              <w:rPr>
                <w:rFonts w:ascii="Times New Roman" w:hAnsi="Times New Roman" w:cs="Times New Roman"/>
                <w:b/>
                <w:sz w:val="21"/>
                <w:szCs w:val="21"/>
              </w:rPr>
              <w:t xml:space="preserve"> </w:t>
            </w:r>
            <w:r w:rsidRPr="002E107D">
              <w:rPr>
                <w:rFonts w:ascii="Times New Roman" w:hAnsi="Times New Roman" w:cs="Times New Roman"/>
                <w:b/>
                <w:sz w:val="21"/>
                <w:szCs w:val="21"/>
              </w:rPr>
              <w:t>则</w:t>
            </w:r>
          </w:p>
        </w:tc>
      </w:tr>
      <w:tr w:rsidR="00B92B33" w:rsidRPr="002E107D" w14:paraId="6A8F32ED" w14:textId="77777777" w:rsidTr="00DD1D2D">
        <w:trPr>
          <w:gridAfter w:val="1"/>
          <w:wAfter w:w="14" w:type="dxa"/>
          <w:trHeight w:val="20"/>
        </w:trPr>
        <w:tc>
          <w:tcPr>
            <w:tcW w:w="846" w:type="dxa"/>
            <w:vMerge w:val="restart"/>
            <w:vAlign w:val="center"/>
          </w:tcPr>
          <w:p w14:paraId="59484488" w14:textId="77777777" w:rsidR="00B92B33" w:rsidRPr="002E107D" w:rsidRDefault="00B92B33" w:rsidP="002873E1">
            <w:pPr>
              <w:jc w:val="center"/>
              <w:rPr>
                <w:rFonts w:ascii="Times New Roman" w:hAnsi="Times New Roman" w:cs="Times New Roman"/>
                <w:b/>
                <w:sz w:val="21"/>
                <w:szCs w:val="21"/>
                <w:lang w:eastAsia="zh-CN"/>
              </w:rPr>
            </w:pPr>
            <w:r w:rsidRPr="002E107D">
              <w:rPr>
                <w:rFonts w:ascii="Times New Roman" w:hAnsi="Times New Roman" w:cs="Times New Roman"/>
                <w:b/>
                <w:sz w:val="21"/>
                <w:szCs w:val="21"/>
                <w:lang w:eastAsia="zh-CN"/>
              </w:rPr>
              <w:t>重大事项执行力</w:t>
            </w:r>
          </w:p>
        </w:tc>
        <w:tc>
          <w:tcPr>
            <w:tcW w:w="1490" w:type="dxa"/>
            <w:vMerge w:val="restart"/>
            <w:vAlign w:val="center"/>
          </w:tcPr>
          <w:p w14:paraId="4479E92D" w14:textId="77777777" w:rsidR="00B92B33" w:rsidRPr="002E107D" w:rsidRDefault="00B92B33" w:rsidP="00762469">
            <w:pPr>
              <w:jc w:val="center"/>
              <w:rPr>
                <w:rFonts w:ascii="Times New Roman" w:hAnsi="Times New Roman" w:cs="Times New Roman"/>
                <w:b/>
                <w:sz w:val="21"/>
                <w:szCs w:val="21"/>
                <w:lang w:eastAsia="zh-CN"/>
              </w:rPr>
            </w:pPr>
            <w:r w:rsidRPr="002E107D">
              <w:rPr>
                <w:rFonts w:ascii="Times New Roman" w:hAnsi="Times New Roman" w:cs="Times New Roman"/>
                <w:b/>
                <w:sz w:val="21"/>
                <w:szCs w:val="21"/>
                <w:lang w:eastAsia="zh-CN"/>
              </w:rPr>
              <w:t>本科教学审核评估</w:t>
            </w:r>
          </w:p>
          <w:p w14:paraId="13F34009" w14:textId="77777777" w:rsidR="00B92B33" w:rsidRPr="002E107D" w:rsidRDefault="00B92B33">
            <w:pPr>
              <w:jc w:val="center"/>
              <w:rPr>
                <w:rFonts w:ascii="Times New Roman" w:hAnsi="Times New Roman" w:cs="Times New Roman"/>
                <w:b/>
                <w:sz w:val="21"/>
                <w:szCs w:val="21"/>
                <w:lang w:eastAsia="zh-CN"/>
              </w:rPr>
            </w:pPr>
            <w:r w:rsidRPr="002E107D">
              <w:rPr>
                <w:rFonts w:ascii="Times New Roman" w:hAnsi="Times New Roman" w:cs="Times New Roman"/>
                <w:b/>
                <w:sz w:val="21"/>
                <w:szCs w:val="21"/>
                <w:lang w:eastAsia="zh-CN"/>
              </w:rPr>
              <w:t>（</w:t>
            </w:r>
            <w:r w:rsidRPr="002E107D">
              <w:rPr>
                <w:rFonts w:ascii="Times New Roman" w:hAnsi="Times New Roman" w:cs="Times New Roman"/>
                <w:b/>
                <w:sz w:val="21"/>
                <w:szCs w:val="21"/>
                <w:lang w:eastAsia="zh-CN"/>
              </w:rPr>
              <w:t>30</w:t>
            </w:r>
            <w:r w:rsidRPr="002E107D">
              <w:rPr>
                <w:rFonts w:ascii="Times New Roman" w:hAnsi="Times New Roman" w:cs="Times New Roman"/>
                <w:b/>
                <w:sz w:val="21"/>
                <w:szCs w:val="21"/>
                <w:lang w:eastAsia="zh-CN"/>
              </w:rPr>
              <w:t>分）</w:t>
            </w:r>
          </w:p>
        </w:tc>
        <w:tc>
          <w:tcPr>
            <w:tcW w:w="3046" w:type="dxa"/>
            <w:vAlign w:val="center"/>
          </w:tcPr>
          <w:p w14:paraId="75EC6731" w14:textId="77777777" w:rsidR="00B92B33" w:rsidRPr="002E107D" w:rsidRDefault="00B92B33" w:rsidP="003E2DA3">
            <w:pPr>
              <w:widowControl/>
              <w:autoSpaceDE/>
              <w:autoSpaceDN/>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学科专业布局与优化情况</w:t>
            </w:r>
          </w:p>
        </w:tc>
        <w:tc>
          <w:tcPr>
            <w:tcW w:w="709" w:type="dxa"/>
            <w:vAlign w:val="center"/>
          </w:tcPr>
          <w:p w14:paraId="093FBF69" w14:textId="77777777" w:rsidR="00B92B33" w:rsidRPr="002E107D" w:rsidRDefault="00B92B33" w:rsidP="00DD1D2D">
            <w:pPr>
              <w:jc w:val="center"/>
              <w:rPr>
                <w:rFonts w:asciiTheme="minorEastAsia" w:eastAsiaTheme="minorEastAsia" w:hAnsiTheme="minorEastAsia" w:cs="Times New Roman"/>
                <w:sz w:val="21"/>
                <w:szCs w:val="21"/>
                <w:lang w:eastAsia="zh-CN"/>
              </w:rPr>
            </w:pPr>
            <w:r w:rsidRPr="002E107D">
              <w:rPr>
                <w:rFonts w:asciiTheme="minorEastAsia" w:eastAsiaTheme="minorEastAsia" w:hAnsiTheme="minorEastAsia" w:cs="Times New Roman" w:hint="eastAsia"/>
                <w:sz w:val="21"/>
                <w:szCs w:val="21"/>
                <w:lang w:eastAsia="zh-CN"/>
              </w:rPr>
              <w:t>6</w:t>
            </w:r>
          </w:p>
        </w:tc>
        <w:tc>
          <w:tcPr>
            <w:tcW w:w="7843" w:type="dxa"/>
            <w:vAlign w:val="center"/>
          </w:tcPr>
          <w:p w14:paraId="6D9ED551" w14:textId="77777777" w:rsidR="002115EF" w:rsidRPr="002E107D" w:rsidRDefault="00591B3B" w:rsidP="003E2DA3">
            <w:pPr>
              <w:widowControl/>
              <w:autoSpaceDE/>
              <w:autoSpaceDN/>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1.根据二级学院</w:t>
            </w:r>
            <w:r w:rsidR="00F720F6" w:rsidRPr="002E107D">
              <w:rPr>
                <w:rFonts w:asciiTheme="minorEastAsia" w:eastAsiaTheme="minorEastAsia" w:hAnsiTheme="minorEastAsia" w:hint="eastAsia"/>
                <w:sz w:val="21"/>
                <w:szCs w:val="21"/>
                <w:lang w:eastAsia="zh-CN"/>
              </w:rPr>
              <w:t>专业建设规划（2019-2021</w:t>
            </w:r>
            <w:r w:rsidR="007A50F5" w:rsidRPr="002E107D">
              <w:rPr>
                <w:rFonts w:asciiTheme="minorEastAsia" w:eastAsiaTheme="minorEastAsia" w:hAnsiTheme="minorEastAsia" w:hint="eastAsia"/>
                <w:sz w:val="21"/>
                <w:szCs w:val="21"/>
                <w:lang w:eastAsia="zh-CN"/>
              </w:rPr>
              <w:t>）中</w:t>
            </w:r>
            <w:r w:rsidR="00F720F6" w:rsidRPr="002E107D">
              <w:rPr>
                <w:rFonts w:asciiTheme="minorEastAsia" w:eastAsiaTheme="minorEastAsia" w:hAnsiTheme="minorEastAsia" w:hint="eastAsia"/>
                <w:sz w:val="21"/>
                <w:szCs w:val="21"/>
                <w:lang w:eastAsia="zh-CN"/>
              </w:rPr>
              <w:t>学科专业布局与优化相关内容</w:t>
            </w:r>
            <w:r w:rsidRPr="002E107D">
              <w:rPr>
                <w:rFonts w:asciiTheme="minorEastAsia" w:eastAsiaTheme="minorEastAsia" w:hAnsiTheme="minorEastAsia" w:hint="eastAsia"/>
                <w:sz w:val="21"/>
                <w:szCs w:val="21"/>
                <w:lang w:eastAsia="zh-CN"/>
              </w:rPr>
              <w:t>制定</w:t>
            </w:r>
            <w:r w:rsidR="007A50F5" w:rsidRPr="002E107D">
              <w:rPr>
                <w:rFonts w:asciiTheme="minorEastAsia" w:eastAsiaTheme="minorEastAsia" w:hAnsiTheme="minorEastAsia" w:hint="eastAsia"/>
                <w:sz w:val="21"/>
                <w:szCs w:val="21"/>
                <w:lang w:eastAsia="zh-CN"/>
              </w:rPr>
              <w:t>情况</w:t>
            </w:r>
            <w:r w:rsidRPr="002E107D">
              <w:rPr>
                <w:rFonts w:asciiTheme="minorEastAsia" w:eastAsiaTheme="minorEastAsia" w:hAnsiTheme="minorEastAsia" w:hint="eastAsia"/>
                <w:sz w:val="21"/>
                <w:szCs w:val="21"/>
                <w:lang w:eastAsia="zh-CN"/>
              </w:rPr>
              <w:t>进行评分</w:t>
            </w:r>
            <w:r w:rsidR="007A50F5" w:rsidRPr="002E107D">
              <w:rPr>
                <w:rFonts w:asciiTheme="minorEastAsia" w:eastAsiaTheme="minorEastAsia" w:hAnsiTheme="minorEastAsia" w:hint="eastAsia"/>
                <w:sz w:val="21"/>
                <w:szCs w:val="21"/>
                <w:lang w:eastAsia="zh-CN"/>
              </w:rPr>
              <w:t>（有相关内容</w:t>
            </w:r>
            <w:r w:rsidR="00EC49B1" w:rsidRPr="002E107D">
              <w:rPr>
                <w:rFonts w:asciiTheme="minorEastAsia" w:eastAsiaTheme="minorEastAsia" w:hAnsiTheme="minorEastAsia" w:hint="eastAsia"/>
                <w:sz w:val="21"/>
                <w:szCs w:val="21"/>
                <w:lang w:eastAsia="zh-CN"/>
              </w:rPr>
              <w:t>且可操作性</w:t>
            </w:r>
            <w:r w:rsidR="007A50F5" w:rsidRPr="002E107D">
              <w:rPr>
                <w:rFonts w:asciiTheme="minorEastAsia" w:eastAsiaTheme="minorEastAsia" w:hAnsiTheme="minorEastAsia" w:hint="eastAsia"/>
                <w:sz w:val="21"/>
                <w:szCs w:val="21"/>
                <w:lang w:eastAsia="zh-CN"/>
              </w:rPr>
              <w:t>好</w:t>
            </w:r>
            <w:r w:rsidR="003E657B" w:rsidRPr="002E107D">
              <w:rPr>
                <w:rFonts w:asciiTheme="minorEastAsia" w:eastAsiaTheme="minorEastAsia" w:hAnsiTheme="minorEastAsia" w:hint="eastAsia"/>
                <w:sz w:val="21"/>
                <w:szCs w:val="21"/>
                <w:lang w:eastAsia="zh-CN"/>
              </w:rPr>
              <w:t>3</w:t>
            </w:r>
            <w:r w:rsidR="00EC49B1" w:rsidRPr="002E107D">
              <w:rPr>
                <w:rFonts w:asciiTheme="minorEastAsia" w:eastAsiaTheme="minorEastAsia" w:hAnsiTheme="minorEastAsia" w:hint="eastAsia"/>
                <w:sz w:val="21"/>
                <w:szCs w:val="21"/>
                <w:lang w:eastAsia="zh-CN"/>
              </w:rPr>
              <w:t>分</w:t>
            </w:r>
            <w:r w:rsidR="007A50F5" w:rsidRPr="002E107D">
              <w:rPr>
                <w:rFonts w:asciiTheme="minorEastAsia" w:eastAsiaTheme="minorEastAsia" w:hAnsiTheme="minorEastAsia" w:hint="eastAsia"/>
                <w:sz w:val="21"/>
                <w:szCs w:val="21"/>
                <w:lang w:eastAsia="zh-CN"/>
              </w:rPr>
              <w:t>，有相关内容</w:t>
            </w:r>
            <w:r w:rsidR="005637FC" w:rsidRPr="002E107D">
              <w:rPr>
                <w:rFonts w:asciiTheme="minorEastAsia" w:eastAsiaTheme="minorEastAsia" w:hAnsiTheme="minorEastAsia" w:hint="eastAsia"/>
                <w:sz w:val="21"/>
                <w:szCs w:val="21"/>
                <w:lang w:eastAsia="zh-CN"/>
              </w:rPr>
              <w:t>但</w:t>
            </w:r>
            <w:r w:rsidR="007A50F5" w:rsidRPr="002E107D">
              <w:rPr>
                <w:rFonts w:asciiTheme="minorEastAsia" w:eastAsiaTheme="minorEastAsia" w:hAnsiTheme="minorEastAsia" w:hint="eastAsia"/>
                <w:sz w:val="21"/>
                <w:szCs w:val="21"/>
                <w:lang w:eastAsia="zh-CN"/>
              </w:rPr>
              <w:t>可操作性一般2分，有相关内容</w:t>
            </w:r>
            <w:r w:rsidR="00373A28" w:rsidRPr="002E107D">
              <w:rPr>
                <w:rFonts w:asciiTheme="minorEastAsia" w:eastAsiaTheme="minorEastAsia" w:hAnsiTheme="minorEastAsia" w:hint="eastAsia"/>
                <w:sz w:val="21"/>
                <w:szCs w:val="21"/>
                <w:lang w:eastAsia="zh-CN"/>
              </w:rPr>
              <w:t>但</w:t>
            </w:r>
            <w:r w:rsidR="007A50F5" w:rsidRPr="002E107D">
              <w:rPr>
                <w:rFonts w:asciiTheme="minorEastAsia" w:eastAsiaTheme="minorEastAsia" w:hAnsiTheme="minorEastAsia" w:hint="eastAsia"/>
                <w:sz w:val="21"/>
                <w:szCs w:val="21"/>
                <w:lang w:eastAsia="zh-CN"/>
              </w:rPr>
              <w:t>可操作性差</w:t>
            </w:r>
            <w:r w:rsidR="00373A28" w:rsidRPr="002E107D">
              <w:rPr>
                <w:rFonts w:asciiTheme="minorEastAsia" w:eastAsiaTheme="minorEastAsia" w:hAnsiTheme="minorEastAsia" w:hint="eastAsia"/>
                <w:sz w:val="21"/>
                <w:szCs w:val="21"/>
                <w:lang w:eastAsia="zh-CN"/>
              </w:rPr>
              <w:t>1</w:t>
            </w:r>
            <w:r w:rsidR="007A50F5" w:rsidRPr="002E107D">
              <w:rPr>
                <w:rFonts w:asciiTheme="minorEastAsia" w:eastAsiaTheme="minorEastAsia" w:hAnsiTheme="minorEastAsia" w:hint="eastAsia"/>
                <w:sz w:val="21"/>
                <w:szCs w:val="21"/>
                <w:lang w:eastAsia="zh-CN"/>
              </w:rPr>
              <w:t>分</w:t>
            </w:r>
            <w:r w:rsidR="00373A28" w:rsidRPr="002E107D">
              <w:rPr>
                <w:rFonts w:asciiTheme="minorEastAsia" w:eastAsiaTheme="minorEastAsia" w:hAnsiTheme="minorEastAsia" w:hint="eastAsia"/>
                <w:sz w:val="21"/>
                <w:szCs w:val="21"/>
                <w:lang w:eastAsia="zh-CN"/>
              </w:rPr>
              <w:t>，无相关内容0分</w:t>
            </w:r>
            <w:r w:rsidR="00EC49B1" w:rsidRPr="002E107D">
              <w:rPr>
                <w:rFonts w:asciiTheme="minorEastAsia" w:eastAsiaTheme="minorEastAsia" w:hAnsiTheme="minorEastAsia" w:hint="eastAsia"/>
                <w:sz w:val="21"/>
                <w:szCs w:val="21"/>
                <w:lang w:eastAsia="zh-CN"/>
              </w:rPr>
              <w:t>）；</w:t>
            </w:r>
          </w:p>
          <w:p w14:paraId="72708551" w14:textId="77777777" w:rsidR="00713773" w:rsidRDefault="00591B3B" w:rsidP="00133009">
            <w:pPr>
              <w:widowControl/>
              <w:autoSpaceDE/>
              <w:autoSpaceDN/>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2.根据</w:t>
            </w:r>
            <w:r w:rsidR="003E657B" w:rsidRPr="002E107D">
              <w:rPr>
                <w:rFonts w:asciiTheme="minorEastAsia" w:eastAsiaTheme="minorEastAsia" w:hAnsiTheme="minorEastAsia"/>
                <w:sz w:val="21"/>
                <w:szCs w:val="21"/>
                <w:lang w:eastAsia="zh-CN"/>
              </w:rPr>
              <w:t>专业动态调整</w:t>
            </w:r>
            <w:r w:rsidR="003E657B" w:rsidRPr="002E107D">
              <w:rPr>
                <w:rFonts w:asciiTheme="minorEastAsia" w:eastAsiaTheme="minorEastAsia" w:hAnsiTheme="minorEastAsia" w:hint="eastAsia"/>
                <w:sz w:val="21"/>
                <w:szCs w:val="21"/>
                <w:lang w:eastAsia="zh-CN"/>
              </w:rPr>
              <w:t>或大类招生等</w:t>
            </w:r>
            <w:r w:rsidRPr="002E107D">
              <w:rPr>
                <w:rFonts w:asciiTheme="minorEastAsia" w:eastAsiaTheme="minorEastAsia" w:hAnsiTheme="minorEastAsia" w:hint="eastAsia"/>
                <w:sz w:val="21"/>
                <w:szCs w:val="21"/>
                <w:lang w:eastAsia="zh-CN"/>
              </w:rPr>
              <w:t>进展</w:t>
            </w:r>
            <w:r w:rsidR="00373A28" w:rsidRPr="002E107D">
              <w:rPr>
                <w:rFonts w:asciiTheme="minorEastAsia" w:eastAsiaTheme="minorEastAsia" w:hAnsiTheme="minorEastAsia" w:hint="eastAsia"/>
                <w:sz w:val="21"/>
                <w:szCs w:val="21"/>
                <w:lang w:eastAsia="zh-CN"/>
              </w:rPr>
              <w:t>情况</w:t>
            </w:r>
            <w:r w:rsidR="00BA17DE" w:rsidRPr="002E107D">
              <w:rPr>
                <w:rFonts w:asciiTheme="minorEastAsia" w:eastAsiaTheme="minorEastAsia" w:hAnsiTheme="minorEastAsia" w:hint="eastAsia"/>
                <w:sz w:val="21"/>
                <w:szCs w:val="21"/>
                <w:lang w:eastAsia="zh-CN"/>
              </w:rPr>
              <w:t>进行评分</w:t>
            </w:r>
            <w:r w:rsidR="003E657B" w:rsidRPr="002E107D">
              <w:rPr>
                <w:rFonts w:asciiTheme="minorEastAsia" w:eastAsiaTheme="minorEastAsia" w:hAnsiTheme="minorEastAsia" w:hint="eastAsia"/>
                <w:sz w:val="21"/>
                <w:szCs w:val="21"/>
                <w:lang w:eastAsia="zh-CN"/>
              </w:rPr>
              <w:t>（</w:t>
            </w:r>
            <w:r w:rsidR="006D457E" w:rsidRPr="002E107D">
              <w:rPr>
                <w:rFonts w:asciiTheme="minorEastAsia" w:eastAsiaTheme="minorEastAsia" w:hAnsiTheme="minorEastAsia" w:hint="eastAsia"/>
                <w:sz w:val="21"/>
                <w:szCs w:val="21"/>
                <w:lang w:eastAsia="zh-CN"/>
              </w:rPr>
              <w:t>进展情况良好</w:t>
            </w:r>
            <w:r w:rsidR="003E657B" w:rsidRPr="002E107D">
              <w:rPr>
                <w:rFonts w:asciiTheme="minorEastAsia" w:eastAsiaTheme="minorEastAsia" w:hAnsiTheme="minorEastAsia" w:hint="eastAsia"/>
                <w:sz w:val="21"/>
                <w:szCs w:val="21"/>
                <w:lang w:eastAsia="zh-CN"/>
              </w:rPr>
              <w:t>3分</w:t>
            </w:r>
            <w:r w:rsidR="006D457E" w:rsidRPr="002E107D">
              <w:rPr>
                <w:rFonts w:asciiTheme="minorEastAsia" w:eastAsiaTheme="minorEastAsia" w:hAnsiTheme="minorEastAsia" w:hint="eastAsia"/>
                <w:sz w:val="21"/>
                <w:szCs w:val="21"/>
                <w:lang w:eastAsia="zh-CN"/>
              </w:rPr>
              <w:t>，进展情况一般2分，进展情况差1分，无进展0分</w:t>
            </w:r>
            <w:r w:rsidR="003E657B" w:rsidRPr="002E107D">
              <w:rPr>
                <w:rFonts w:asciiTheme="minorEastAsia" w:eastAsiaTheme="minorEastAsia" w:hAnsiTheme="minorEastAsia" w:hint="eastAsia"/>
                <w:sz w:val="21"/>
                <w:szCs w:val="21"/>
                <w:lang w:eastAsia="zh-CN"/>
              </w:rPr>
              <w:t>）</w:t>
            </w:r>
            <w:r w:rsidR="004D33C1" w:rsidRPr="002E107D">
              <w:rPr>
                <w:rFonts w:asciiTheme="minorEastAsia" w:eastAsiaTheme="minorEastAsia" w:hAnsiTheme="minorEastAsia" w:hint="eastAsia"/>
                <w:sz w:val="21"/>
                <w:szCs w:val="21"/>
                <w:lang w:eastAsia="zh-CN"/>
              </w:rPr>
              <w:t>。</w:t>
            </w:r>
          </w:p>
          <w:p w14:paraId="016A6AC8" w14:textId="606536D9" w:rsidR="00B92B33" w:rsidRPr="00713773" w:rsidRDefault="00713773" w:rsidP="00133009">
            <w:pPr>
              <w:widowControl/>
              <w:autoSpaceDE/>
              <w:autoSpaceDN/>
              <w:rPr>
                <w:rFonts w:asciiTheme="minorEastAsia" w:eastAsiaTheme="minorEastAsia" w:hAnsiTheme="minorEastAsia"/>
                <w:b/>
                <w:bCs/>
                <w:sz w:val="21"/>
                <w:szCs w:val="21"/>
                <w:lang w:eastAsia="zh-CN"/>
              </w:rPr>
            </w:pPr>
            <w:r w:rsidRPr="00713773">
              <w:rPr>
                <w:rFonts w:asciiTheme="minorEastAsia" w:eastAsiaTheme="minorEastAsia" w:hAnsiTheme="minorEastAsia" w:hint="eastAsia"/>
                <w:b/>
                <w:bCs/>
                <w:sz w:val="21"/>
                <w:szCs w:val="21"/>
                <w:lang w:eastAsia="zh-CN"/>
              </w:rPr>
              <w:t>备注：</w:t>
            </w:r>
            <w:r w:rsidR="00133009" w:rsidRPr="00713773">
              <w:rPr>
                <w:rFonts w:asciiTheme="minorEastAsia" w:eastAsiaTheme="minorEastAsia" w:hAnsiTheme="minorEastAsia" w:hint="eastAsia"/>
                <w:b/>
                <w:bCs/>
                <w:sz w:val="21"/>
                <w:szCs w:val="21"/>
                <w:lang w:eastAsia="zh-CN"/>
              </w:rPr>
              <w:t>需提交年度总结报告、佐证材料等</w:t>
            </w:r>
            <w:r w:rsidR="00360E81">
              <w:rPr>
                <w:rFonts w:asciiTheme="minorEastAsia" w:eastAsiaTheme="minorEastAsia" w:hAnsiTheme="minorEastAsia" w:hint="eastAsia"/>
                <w:b/>
                <w:bCs/>
                <w:sz w:val="21"/>
                <w:szCs w:val="21"/>
                <w:lang w:eastAsia="zh-CN"/>
              </w:rPr>
              <w:t>（纸质稿、电子稿）</w:t>
            </w:r>
          </w:p>
        </w:tc>
      </w:tr>
      <w:tr w:rsidR="00B92B33" w:rsidRPr="002E107D" w14:paraId="52F4ABF5" w14:textId="77777777" w:rsidTr="00DD1D2D">
        <w:trPr>
          <w:gridAfter w:val="1"/>
          <w:wAfter w:w="14" w:type="dxa"/>
          <w:trHeight w:val="20"/>
        </w:trPr>
        <w:tc>
          <w:tcPr>
            <w:tcW w:w="846" w:type="dxa"/>
            <w:vMerge/>
            <w:vAlign w:val="center"/>
          </w:tcPr>
          <w:p w14:paraId="12A197C0" w14:textId="77777777" w:rsidR="00B92B33" w:rsidRPr="002E107D" w:rsidRDefault="00B92B33">
            <w:pPr>
              <w:jc w:val="center"/>
              <w:rPr>
                <w:rFonts w:ascii="Times New Roman" w:hAnsi="Times New Roman" w:cs="Times New Roman"/>
                <w:b/>
                <w:sz w:val="21"/>
                <w:szCs w:val="21"/>
                <w:lang w:eastAsia="zh-CN"/>
              </w:rPr>
            </w:pPr>
          </w:p>
        </w:tc>
        <w:tc>
          <w:tcPr>
            <w:tcW w:w="1490" w:type="dxa"/>
            <w:vMerge/>
            <w:vAlign w:val="center"/>
          </w:tcPr>
          <w:p w14:paraId="5C476409" w14:textId="77777777" w:rsidR="00B92B33" w:rsidRPr="002E107D" w:rsidRDefault="00B92B33">
            <w:pPr>
              <w:jc w:val="center"/>
              <w:rPr>
                <w:rFonts w:ascii="Times New Roman" w:hAnsi="Times New Roman" w:cs="Times New Roman"/>
                <w:b/>
                <w:sz w:val="21"/>
                <w:szCs w:val="21"/>
                <w:lang w:eastAsia="zh-CN"/>
              </w:rPr>
            </w:pPr>
          </w:p>
        </w:tc>
        <w:tc>
          <w:tcPr>
            <w:tcW w:w="3046" w:type="dxa"/>
            <w:vAlign w:val="center"/>
          </w:tcPr>
          <w:p w14:paraId="39D58B75" w14:textId="77777777" w:rsidR="00B92B33" w:rsidRPr="002E107D" w:rsidRDefault="00B92B33" w:rsidP="003E2DA3">
            <w:pPr>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“三双四共”落实情况</w:t>
            </w:r>
          </w:p>
        </w:tc>
        <w:tc>
          <w:tcPr>
            <w:tcW w:w="709" w:type="dxa"/>
            <w:vAlign w:val="center"/>
          </w:tcPr>
          <w:p w14:paraId="5053C758" w14:textId="77777777" w:rsidR="00B92B33" w:rsidRPr="002E107D" w:rsidRDefault="00B92B33" w:rsidP="00DD1D2D">
            <w:pPr>
              <w:jc w:val="center"/>
              <w:rPr>
                <w:rFonts w:asciiTheme="minorEastAsia" w:eastAsiaTheme="minorEastAsia" w:hAnsiTheme="minorEastAsia" w:cs="Times New Roman"/>
                <w:sz w:val="21"/>
                <w:szCs w:val="21"/>
                <w:lang w:eastAsia="zh-CN"/>
              </w:rPr>
            </w:pPr>
            <w:r w:rsidRPr="002E107D">
              <w:rPr>
                <w:rFonts w:asciiTheme="minorEastAsia" w:eastAsiaTheme="minorEastAsia" w:hAnsiTheme="minorEastAsia" w:cs="Times New Roman" w:hint="eastAsia"/>
                <w:sz w:val="21"/>
                <w:szCs w:val="21"/>
                <w:lang w:eastAsia="zh-CN"/>
              </w:rPr>
              <w:t>6</w:t>
            </w:r>
          </w:p>
        </w:tc>
        <w:tc>
          <w:tcPr>
            <w:tcW w:w="7843" w:type="dxa"/>
            <w:vAlign w:val="center"/>
          </w:tcPr>
          <w:p w14:paraId="39134B84" w14:textId="77777777" w:rsidR="007A50F5" w:rsidRPr="002E107D" w:rsidRDefault="00F720F6" w:rsidP="009163E3">
            <w:pPr>
              <w:widowControl/>
              <w:autoSpaceDE/>
              <w:autoSpaceDN/>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1</w:t>
            </w:r>
            <w:r w:rsidR="00591B3B" w:rsidRPr="002E107D">
              <w:rPr>
                <w:rFonts w:asciiTheme="minorEastAsia" w:eastAsiaTheme="minorEastAsia" w:hAnsiTheme="minorEastAsia" w:hint="eastAsia"/>
                <w:sz w:val="21"/>
                <w:szCs w:val="21"/>
                <w:lang w:eastAsia="zh-CN"/>
              </w:rPr>
              <w:t>.</w:t>
            </w:r>
            <w:r w:rsidR="004D33C1" w:rsidRPr="002E107D">
              <w:rPr>
                <w:rFonts w:asciiTheme="minorEastAsia" w:eastAsiaTheme="minorEastAsia" w:hAnsiTheme="minorEastAsia" w:hint="eastAsia"/>
                <w:sz w:val="21"/>
                <w:szCs w:val="21"/>
                <w:lang w:eastAsia="zh-CN"/>
              </w:rPr>
              <w:t>根据</w:t>
            </w:r>
            <w:r w:rsidR="00A41FA7" w:rsidRPr="002E107D">
              <w:rPr>
                <w:rFonts w:asciiTheme="minorEastAsia" w:eastAsiaTheme="minorEastAsia" w:hAnsiTheme="minorEastAsia" w:hint="eastAsia"/>
                <w:sz w:val="21"/>
                <w:szCs w:val="21"/>
                <w:lang w:eastAsia="zh-CN"/>
              </w:rPr>
              <w:t>提交进展材料情况</w:t>
            </w:r>
            <w:r w:rsidR="004D33C1" w:rsidRPr="002E107D">
              <w:rPr>
                <w:rFonts w:asciiTheme="minorEastAsia" w:eastAsiaTheme="minorEastAsia" w:hAnsiTheme="minorEastAsia" w:hint="eastAsia"/>
                <w:sz w:val="21"/>
                <w:szCs w:val="21"/>
                <w:lang w:eastAsia="zh-CN"/>
              </w:rPr>
              <w:t>进行评分</w:t>
            </w:r>
            <w:r w:rsidRPr="002E107D">
              <w:rPr>
                <w:rFonts w:asciiTheme="minorEastAsia" w:eastAsiaTheme="minorEastAsia" w:hAnsiTheme="minorEastAsia" w:hint="eastAsia"/>
                <w:sz w:val="21"/>
                <w:szCs w:val="21"/>
                <w:lang w:eastAsia="zh-CN"/>
              </w:rPr>
              <w:t>（</w:t>
            </w:r>
            <w:r w:rsidR="00A41FA7" w:rsidRPr="002E107D">
              <w:rPr>
                <w:rFonts w:asciiTheme="minorEastAsia" w:eastAsiaTheme="minorEastAsia" w:hAnsiTheme="minorEastAsia" w:hint="eastAsia"/>
                <w:sz w:val="21"/>
                <w:szCs w:val="21"/>
                <w:lang w:eastAsia="zh-CN"/>
              </w:rPr>
              <w:t>高质量按时完成3</w:t>
            </w:r>
            <w:r w:rsidRPr="002E107D">
              <w:rPr>
                <w:rFonts w:asciiTheme="minorEastAsia" w:eastAsiaTheme="minorEastAsia" w:hAnsiTheme="minorEastAsia" w:hint="eastAsia"/>
                <w:sz w:val="21"/>
                <w:szCs w:val="21"/>
                <w:lang w:eastAsia="zh-CN"/>
              </w:rPr>
              <w:t>分</w:t>
            </w:r>
            <w:r w:rsidR="00A41FA7" w:rsidRPr="002E107D">
              <w:rPr>
                <w:rFonts w:asciiTheme="minorEastAsia" w:eastAsiaTheme="minorEastAsia" w:hAnsiTheme="minorEastAsia" w:hint="eastAsia"/>
                <w:sz w:val="21"/>
                <w:szCs w:val="21"/>
                <w:lang w:eastAsia="zh-CN"/>
              </w:rPr>
              <w:t>，完成</w:t>
            </w:r>
            <w:r w:rsidR="006D457E" w:rsidRPr="002E107D">
              <w:rPr>
                <w:rFonts w:asciiTheme="minorEastAsia" w:eastAsiaTheme="minorEastAsia" w:hAnsiTheme="minorEastAsia" w:hint="eastAsia"/>
                <w:sz w:val="21"/>
                <w:szCs w:val="21"/>
                <w:lang w:eastAsia="zh-CN"/>
              </w:rPr>
              <w:t>情况一般</w:t>
            </w:r>
            <w:r w:rsidR="00A41FA7" w:rsidRPr="002E107D">
              <w:rPr>
                <w:rFonts w:asciiTheme="minorEastAsia" w:eastAsiaTheme="minorEastAsia" w:hAnsiTheme="minorEastAsia" w:hint="eastAsia"/>
                <w:sz w:val="21"/>
                <w:szCs w:val="21"/>
                <w:lang w:eastAsia="zh-CN"/>
              </w:rPr>
              <w:t>2分，完成质量差1分，未完成0分</w:t>
            </w:r>
            <w:r w:rsidRPr="002E107D">
              <w:rPr>
                <w:rFonts w:asciiTheme="minorEastAsia" w:eastAsiaTheme="minorEastAsia" w:hAnsiTheme="minorEastAsia" w:hint="eastAsia"/>
                <w:sz w:val="21"/>
                <w:szCs w:val="21"/>
                <w:lang w:eastAsia="zh-CN"/>
              </w:rPr>
              <w:t>）；</w:t>
            </w:r>
          </w:p>
          <w:p w14:paraId="4C2C69E3" w14:textId="77777777" w:rsidR="00390EDD" w:rsidRDefault="00F720F6" w:rsidP="00133009">
            <w:pPr>
              <w:widowControl/>
              <w:autoSpaceDE/>
              <w:autoSpaceDN/>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2</w:t>
            </w:r>
            <w:r w:rsidR="00591B3B" w:rsidRPr="002E107D">
              <w:rPr>
                <w:rFonts w:asciiTheme="minorEastAsia" w:eastAsiaTheme="minorEastAsia" w:hAnsiTheme="minorEastAsia" w:hint="eastAsia"/>
                <w:sz w:val="21"/>
                <w:szCs w:val="21"/>
                <w:lang w:eastAsia="zh-CN"/>
              </w:rPr>
              <w:t>.</w:t>
            </w:r>
            <w:r w:rsidR="004D33C1" w:rsidRPr="002E107D">
              <w:rPr>
                <w:rFonts w:asciiTheme="minorEastAsia" w:eastAsiaTheme="minorEastAsia" w:hAnsiTheme="minorEastAsia" w:hint="eastAsia"/>
                <w:sz w:val="21"/>
                <w:szCs w:val="21"/>
                <w:lang w:eastAsia="zh-CN"/>
              </w:rPr>
              <w:t>根据</w:t>
            </w:r>
            <w:r w:rsidR="002115EF" w:rsidRPr="002E107D">
              <w:rPr>
                <w:rFonts w:asciiTheme="minorEastAsia" w:eastAsiaTheme="minorEastAsia" w:hAnsiTheme="minorEastAsia" w:hint="eastAsia"/>
                <w:sz w:val="21"/>
                <w:szCs w:val="21"/>
                <w:lang w:eastAsia="zh-CN"/>
              </w:rPr>
              <w:t>“三双四共”</w:t>
            </w:r>
            <w:r w:rsidR="007A50F5" w:rsidRPr="002E107D">
              <w:rPr>
                <w:rFonts w:asciiTheme="minorEastAsia" w:eastAsiaTheme="minorEastAsia" w:hAnsiTheme="minorEastAsia" w:hint="eastAsia"/>
                <w:sz w:val="21"/>
                <w:szCs w:val="21"/>
                <w:lang w:eastAsia="zh-CN"/>
              </w:rPr>
              <w:t>落实</w:t>
            </w:r>
            <w:r w:rsidR="00BA17DE" w:rsidRPr="002E107D">
              <w:rPr>
                <w:rFonts w:asciiTheme="minorEastAsia" w:eastAsiaTheme="minorEastAsia" w:hAnsiTheme="minorEastAsia" w:hint="eastAsia"/>
                <w:sz w:val="21"/>
                <w:szCs w:val="21"/>
                <w:lang w:eastAsia="zh-CN"/>
              </w:rPr>
              <w:t>的</w:t>
            </w:r>
            <w:r w:rsidR="007A50F5" w:rsidRPr="002E107D">
              <w:rPr>
                <w:rFonts w:asciiTheme="minorEastAsia" w:eastAsiaTheme="minorEastAsia" w:hAnsiTheme="minorEastAsia" w:hint="eastAsia"/>
                <w:sz w:val="21"/>
                <w:szCs w:val="21"/>
                <w:lang w:eastAsia="zh-CN"/>
              </w:rPr>
              <w:t>实际绩效</w:t>
            </w:r>
            <w:r w:rsidR="004D33C1" w:rsidRPr="002E107D">
              <w:rPr>
                <w:rFonts w:asciiTheme="minorEastAsia" w:eastAsiaTheme="minorEastAsia" w:hAnsiTheme="minorEastAsia" w:hint="eastAsia"/>
                <w:sz w:val="21"/>
                <w:szCs w:val="21"/>
                <w:lang w:eastAsia="zh-CN"/>
              </w:rPr>
              <w:t>进行评分</w:t>
            </w:r>
            <w:r w:rsidR="005469E9" w:rsidRPr="002E107D">
              <w:rPr>
                <w:rFonts w:asciiTheme="minorEastAsia" w:eastAsiaTheme="minorEastAsia" w:hAnsiTheme="minorEastAsia" w:hint="eastAsia"/>
                <w:sz w:val="21"/>
                <w:szCs w:val="21"/>
                <w:lang w:eastAsia="zh-CN"/>
              </w:rPr>
              <w:t>（实际绩效良好3分，实际绩效一般2分，实际绩效差1分，未落实0分）</w:t>
            </w:r>
            <w:r w:rsidR="004D33C1" w:rsidRPr="002E107D">
              <w:rPr>
                <w:rFonts w:asciiTheme="minorEastAsia" w:eastAsiaTheme="minorEastAsia" w:hAnsiTheme="minorEastAsia" w:hint="eastAsia"/>
                <w:sz w:val="21"/>
                <w:szCs w:val="21"/>
                <w:lang w:eastAsia="zh-CN"/>
              </w:rPr>
              <w:t>。</w:t>
            </w:r>
          </w:p>
          <w:p w14:paraId="3444EAE9" w14:textId="153C71A4" w:rsidR="00B92B33" w:rsidRPr="002E107D" w:rsidRDefault="00390EDD" w:rsidP="00133009">
            <w:pPr>
              <w:widowControl/>
              <w:autoSpaceDE/>
              <w:autoSpaceDN/>
              <w:rPr>
                <w:rFonts w:asciiTheme="minorEastAsia" w:eastAsiaTheme="minorEastAsia" w:hAnsiTheme="minorEastAsia"/>
                <w:sz w:val="21"/>
                <w:szCs w:val="21"/>
                <w:lang w:eastAsia="zh-CN"/>
              </w:rPr>
            </w:pPr>
            <w:r w:rsidRPr="00713773">
              <w:rPr>
                <w:rFonts w:asciiTheme="minorEastAsia" w:eastAsiaTheme="minorEastAsia" w:hAnsiTheme="minorEastAsia" w:hint="eastAsia"/>
                <w:b/>
                <w:bCs/>
                <w:sz w:val="21"/>
                <w:szCs w:val="21"/>
                <w:lang w:eastAsia="zh-CN"/>
              </w:rPr>
              <w:t>备注：需提交年度总结报告、佐证材料等</w:t>
            </w:r>
            <w:r w:rsidR="00360E81">
              <w:rPr>
                <w:rFonts w:asciiTheme="minorEastAsia" w:eastAsiaTheme="minorEastAsia" w:hAnsiTheme="minorEastAsia" w:hint="eastAsia"/>
                <w:b/>
                <w:bCs/>
                <w:sz w:val="21"/>
                <w:szCs w:val="21"/>
                <w:lang w:eastAsia="zh-CN"/>
              </w:rPr>
              <w:t>（纸质稿、电子稿）</w:t>
            </w:r>
          </w:p>
        </w:tc>
      </w:tr>
      <w:tr w:rsidR="00B92B33" w:rsidRPr="002E107D" w14:paraId="62B973AD" w14:textId="77777777" w:rsidTr="00DD1D2D">
        <w:trPr>
          <w:gridAfter w:val="1"/>
          <w:wAfter w:w="14" w:type="dxa"/>
          <w:trHeight w:val="20"/>
        </w:trPr>
        <w:tc>
          <w:tcPr>
            <w:tcW w:w="846" w:type="dxa"/>
            <w:vMerge/>
            <w:vAlign w:val="center"/>
          </w:tcPr>
          <w:p w14:paraId="0F75C281" w14:textId="77777777" w:rsidR="00B92B33" w:rsidRPr="002E107D" w:rsidRDefault="00B92B33">
            <w:pPr>
              <w:jc w:val="center"/>
              <w:rPr>
                <w:rFonts w:ascii="Times New Roman" w:hAnsi="Times New Roman" w:cs="Times New Roman"/>
                <w:b/>
                <w:sz w:val="21"/>
                <w:szCs w:val="21"/>
                <w:lang w:eastAsia="zh-CN"/>
              </w:rPr>
            </w:pPr>
          </w:p>
        </w:tc>
        <w:tc>
          <w:tcPr>
            <w:tcW w:w="1490" w:type="dxa"/>
            <w:vMerge/>
            <w:vAlign w:val="center"/>
          </w:tcPr>
          <w:p w14:paraId="33B382F1" w14:textId="77777777" w:rsidR="00B92B33" w:rsidRPr="002E107D" w:rsidRDefault="00B92B33">
            <w:pPr>
              <w:jc w:val="center"/>
              <w:rPr>
                <w:rFonts w:ascii="Times New Roman" w:hAnsi="Times New Roman" w:cs="Times New Roman"/>
                <w:b/>
                <w:sz w:val="21"/>
                <w:szCs w:val="21"/>
                <w:lang w:eastAsia="zh-CN"/>
              </w:rPr>
            </w:pPr>
          </w:p>
        </w:tc>
        <w:tc>
          <w:tcPr>
            <w:tcW w:w="3046" w:type="dxa"/>
            <w:vAlign w:val="center"/>
          </w:tcPr>
          <w:p w14:paraId="08B3143F" w14:textId="77777777" w:rsidR="00B92B33" w:rsidRPr="002E107D" w:rsidRDefault="00B92B33" w:rsidP="003E2DA3">
            <w:pPr>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职业能力分析、毕业生调研以及企业用人单位调研</w:t>
            </w:r>
          </w:p>
        </w:tc>
        <w:tc>
          <w:tcPr>
            <w:tcW w:w="709" w:type="dxa"/>
            <w:vAlign w:val="center"/>
          </w:tcPr>
          <w:p w14:paraId="591C6D4E" w14:textId="77777777" w:rsidR="00B92B33" w:rsidRPr="002E107D" w:rsidRDefault="00B92B33" w:rsidP="00DD1D2D">
            <w:pPr>
              <w:jc w:val="center"/>
              <w:rPr>
                <w:rFonts w:asciiTheme="minorEastAsia" w:eastAsiaTheme="minorEastAsia" w:hAnsiTheme="minorEastAsia" w:cs="Times New Roman"/>
                <w:sz w:val="21"/>
                <w:szCs w:val="21"/>
                <w:lang w:eastAsia="zh-CN"/>
              </w:rPr>
            </w:pPr>
            <w:r w:rsidRPr="002E107D">
              <w:rPr>
                <w:rFonts w:asciiTheme="minorEastAsia" w:eastAsiaTheme="minorEastAsia" w:hAnsiTheme="minorEastAsia" w:cs="Times New Roman" w:hint="eastAsia"/>
                <w:sz w:val="21"/>
                <w:szCs w:val="21"/>
                <w:lang w:eastAsia="zh-CN"/>
              </w:rPr>
              <w:t>6</w:t>
            </w:r>
          </w:p>
        </w:tc>
        <w:tc>
          <w:tcPr>
            <w:tcW w:w="7843" w:type="dxa"/>
            <w:vAlign w:val="center"/>
          </w:tcPr>
          <w:p w14:paraId="622879F8" w14:textId="77777777" w:rsidR="00390EDD" w:rsidRDefault="005469E9" w:rsidP="009163E3">
            <w:pPr>
              <w:widowControl/>
              <w:autoSpaceDE/>
              <w:autoSpaceDN/>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本年度</w:t>
            </w:r>
            <w:r w:rsidR="00BA17DE" w:rsidRPr="002E107D">
              <w:rPr>
                <w:rFonts w:asciiTheme="minorEastAsia" w:eastAsiaTheme="minorEastAsia" w:hAnsiTheme="minorEastAsia" w:hint="eastAsia"/>
                <w:sz w:val="21"/>
                <w:szCs w:val="21"/>
                <w:lang w:eastAsia="zh-CN"/>
              </w:rPr>
              <w:t>开展职业能力分析、毕业生调研以及企业用人单位调研的专业数</w:t>
            </w:r>
            <w:r w:rsidRPr="002E107D">
              <w:rPr>
                <w:rFonts w:asciiTheme="minorEastAsia" w:eastAsiaTheme="minorEastAsia" w:hAnsiTheme="minorEastAsia" w:hint="eastAsia"/>
                <w:sz w:val="21"/>
                <w:szCs w:val="21"/>
                <w:lang w:eastAsia="zh-CN"/>
              </w:rPr>
              <w:t>*6</w:t>
            </w:r>
            <w:r w:rsidR="00591B3B" w:rsidRPr="002E107D">
              <w:rPr>
                <w:rFonts w:asciiTheme="minorEastAsia" w:eastAsiaTheme="minorEastAsia" w:hAnsiTheme="minorEastAsia" w:hint="eastAsia"/>
                <w:sz w:val="21"/>
                <w:szCs w:val="21"/>
                <w:lang w:eastAsia="zh-CN"/>
              </w:rPr>
              <w:t>分</w:t>
            </w:r>
            <w:r w:rsidR="00BA17DE" w:rsidRPr="002E107D">
              <w:rPr>
                <w:rFonts w:asciiTheme="minorEastAsia" w:eastAsiaTheme="minorEastAsia" w:hAnsiTheme="minorEastAsia" w:hint="eastAsia"/>
                <w:sz w:val="21"/>
                <w:szCs w:val="21"/>
                <w:lang w:eastAsia="zh-CN"/>
              </w:rPr>
              <w:t>/</w:t>
            </w:r>
            <w:r w:rsidRPr="002E107D">
              <w:rPr>
                <w:rFonts w:asciiTheme="minorEastAsia" w:eastAsiaTheme="minorEastAsia" w:hAnsiTheme="minorEastAsia" w:hint="eastAsia"/>
                <w:sz w:val="21"/>
                <w:szCs w:val="21"/>
                <w:lang w:eastAsia="zh-CN"/>
              </w:rPr>
              <w:t>二级学院</w:t>
            </w:r>
            <w:proofErr w:type="gramStart"/>
            <w:r w:rsidRPr="002E107D">
              <w:rPr>
                <w:rFonts w:asciiTheme="minorEastAsia" w:eastAsiaTheme="minorEastAsia" w:hAnsiTheme="minorEastAsia" w:hint="eastAsia"/>
                <w:sz w:val="21"/>
                <w:szCs w:val="21"/>
                <w:lang w:eastAsia="zh-CN"/>
              </w:rPr>
              <w:t>总专业数</w:t>
            </w:r>
            <w:proofErr w:type="gramEnd"/>
            <w:r w:rsidR="00E42B1A" w:rsidRPr="002E107D">
              <w:rPr>
                <w:rFonts w:asciiTheme="minorEastAsia" w:eastAsiaTheme="minorEastAsia" w:hAnsiTheme="minorEastAsia" w:hint="eastAsia"/>
                <w:sz w:val="21"/>
                <w:szCs w:val="21"/>
                <w:lang w:eastAsia="zh-CN"/>
              </w:rPr>
              <w:t>。</w:t>
            </w:r>
          </w:p>
          <w:p w14:paraId="329A40EC" w14:textId="4AE06D3B" w:rsidR="00B92B33" w:rsidRPr="002E107D" w:rsidRDefault="00390EDD" w:rsidP="009163E3">
            <w:pPr>
              <w:widowControl/>
              <w:autoSpaceDE/>
              <w:autoSpaceDN/>
              <w:rPr>
                <w:rFonts w:asciiTheme="minorEastAsia" w:eastAsiaTheme="minorEastAsia" w:hAnsiTheme="minorEastAsia"/>
                <w:sz w:val="21"/>
                <w:szCs w:val="21"/>
                <w:lang w:eastAsia="zh-CN"/>
              </w:rPr>
            </w:pPr>
            <w:r w:rsidRPr="00713773">
              <w:rPr>
                <w:rFonts w:asciiTheme="minorEastAsia" w:eastAsiaTheme="minorEastAsia" w:hAnsiTheme="minorEastAsia" w:hint="eastAsia"/>
                <w:b/>
                <w:bCs/>
                <w:sz w:val="21"/>
                <w:szCs w:val="21"/>
                <w:lang w:eastAsia="zh-CN"/>
              </w:rPr>
              <w:t>备注：需提交年度总结报告、佐证材料等</w:t>
            </w:r>
            <w:r w:rsidR="00360E81">
              <w:rPr>
                <w:rFonts w:asciiTheme="minorEastAsia" w:eastAsiaTheme="minorEastAsia" w:hAnsiTheme="minorEastAsia" w:hint="eastAsia"/>
                <w:b/>
                <w:bCs/>
                <w:sz w:val="21"/>
                <w:szCs w:val="21"/>
                <w:lang w:eastAsia="zh-CN"/>
              </w:rPr>
              <w:t>（纸质稿、电子稿）</w:t>
            </w:r>
          </w:p>
        </w:tc>
      </w:tr>
      <w:tr w:rsidR="00B92B33" w:rsidRPr="002E107D" w14:paraId="3C91CAED" w14:textId="77777777" w:rsidTr="00DD1D2D">
        <w:trPr>
          <w:gridAfter w:val="1"/>
          <w:wAfter w:w="14" w:type="dxa"/>
          <w:trHeight w:val="20"/>
        </w:trPr>
        <w:tc>
          <w:tcPr>
            <w:tcW w:w="846" w:type="dxa"/>
            <w:vMerge/>
            <w:vAlign w:val="center"/>
          </w:tcPr>
          <w:p w14:paraId="7F979ACC" w14:textId="77777777" w:rsidR="00B92B33" w:rsidRPr="002E107D" w:rsidRDefault="00B92B33">
            <w:pPr>
              <w:jc w:val="center"/>
              <w:rPr>
                <w:rFonts w:ascii="Times New Roman" w:hAnsi="Times New Roman" w:cs="Times New Roman"/>
                <w:b/>
                <w:sz w:val="21"/>
                <w:szCs w:val="21"/>
                <w:lang w:eastAsia="zh-CN"/>
              </w:rPr>
            </w:pPr>
          </w:p>
        </w:tc>
        <w:tc>
          <w:tcPr>
            <w:tcW w:w="1490" w:type="dxa"/>
            <w:vMerge/>
            <w:vAlign w:val="center"/>
          </w:tcPr>
          <w:p w14:paraId="761A73F9" w14:textId="77777777" w:rsidR="00B92B33" w:rsidRPr="002E107D" w:rsidRDefault="00B92B33">
            <w:pPr>
              <w:jc w:val="center"/>
              <w:rPr>
                <w:rFonts w:ascii="Times New Roman" w:hAnsi="Times New Roman" w:cs="Times New Roman"/>
                <w:b/>
                <w:sz w:val="21"/>
                <w:szCs w:val="21"/>
                <w:lang w:eastAsia="zh-CN"/>
              </w:rPr>
            </w:pPr>
          </w:p>
        </w:tc>
        <w:tc>
          <w:tcPr>
            <w:tcW w:w="3046" w:type="dxa"/>
            <w:vAlign w:val="center"/>
          </w:tcPr>
          <w:p w14:paraId="6FE01F00" w14:textId="77777777" w:rsidR="00B92B33" w:rsidRPr="002E107D" w:rsidRDefault="00B92B33" w:rsidP="003E2DA3">
            <w:pP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制定课程建设规划以及新增课程门数情况</w:t>
            </w:r>
          </w:p>
        </w:tc>
        <w:tc>
          <w:tcPr>
            <w:tcW w:w="709" w:type="dxa"/>
            <w:vAlign w:val="center"/>
          </w:tcPr>
          <w:p w14:paraId="04123379" w14:textId="77777777" w:rsidR="00B92B33" w:rsidRPr="002E107D" w:rsidRDefault="00B92B33" w:rsidP="00DD1D2D">
            <w:pPr>
              <w:jc w:val="center"/>
              <w:rPr>
                <w:rFonts w:ascii="Times New Roman" w:eastAsiaTheme="minorEastAsia" w:hAnsi="Times New Roman" w:cs="Times New Roman"/>
                <w:sz w:val="21"/>
                <w:szCs w:val="21"/>
                <w:lang w:eastAsia="zh-CN"/>
              </w:rPr>
            </w:pPr>
            <w:r w:rsidRPr="002E107D">
              <w:rPr>
                <w:rFonts w:asciiTheme="minorEastAsia" w:eastAsiaTheme="minorEastAsia" w:hAnsiTheme="minorEastAsia" w:cs="Times New Roman" w:hint="eastAsia"/>
                <w:sz w:val="21"/>
                <w:szCs w:val="21"/>
                <w:lang w:eastAsia="zh-CN"/>
              </w:rPr>
              <w:t>6</w:t>
            </w:r>
          </w:p>
        </w:tc>
        <w:tc>
          <w:tcPr>
            <w:tcW w:w="7843" w:type="dxa"/>
            <w:vAlign w:val="center"/>
          </w:tcPr>
          <w:p w14:paraId="494D4ECC" w14:textId="77777777" w:rsidR="00591B3B" w:rsidRPr="002E107D" w:rsidRDefault="00591B3B" w:rsidP="009163E3">
            <w:pPr>
              <w:widowControl/>
              <w:autoSpaceDE/>
              <w:autoSpaceDN/>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1.根据二级学院</w:t>
            </w:r>
            <w:r w:rsidR="00E42B1A" w:rsidRPr="002E107D">
              <w:rPr>
                <w:rFonts w:asciiTheme="minorEastAsia" w:eastAsiaTheme="minorEastAsia" w:hAnsiTheme="minorEastAsia" w:hint="eastAsia"/>
                <w:sz w:val="21"/>
                <w:szCs w:val="21"/>
                <w:lang w:eastAsia="zh-CN"/>
              </w:rPr>
              <w:t>（部、中心）</w:t>
            </w:r>
            <w:r w:rsidRPr="002E107D">
              <w:rPr>
                <w:rFonts w:ascii="Times New Roman" w:eastAsiaTheme="minorEastAsia" w:hAnsi="Times New Roman" w:cs="Times New Roman" w:hint="eastAsia"/>
                <w:sz w:val="21"/>
                <w:szCs w:val="21"/>
                <w:lang w:eastAsia="zh-CN"/>
              </w:rPr>
              <w:t>课程建设规划</w:t>
            </w:r>
            <w:r w:rsidRPr="002E107D">
              <w:rPr>
                <w:rFonts w:asciiTheme="minorEastAsia" w:eastAsiaTheme="minorEastAsia" w:hAnsiTheme="minorEastAsia" w:hint="eastAsia"/>
                <w:sz w:val="21"/>
                <w:szCs w:val="21"/>
                <w:lang w:eastAsia="zh-CN"/>
              </w:rPr>
              <w:t>（2019-2021）制定情况进行评分（</w:t>
            </w:r>
            <w:r w:rsidR="009163E3" w:rsidRPr="002E107D">
              <w:rPr>
                <w:rFonts w:asciiTheme="minorEastAsia" w:eastAsiaTheme="minorEastAsia" w:hAnsiTheme="minorEastAsia" w:hint="eastAsia"/>
                <w:sz w:val="21"/>
                <w:szCs w:val="21"/>
                <w:lang w:eastAsia="zh-CN"/>
              </w:rPr>
              <w:t>规划质量高</w:t>
            </w:r>
            <w:r w:rsidRPr="002E107D">
              <w:rPr>
                <w:rFonts w:asciiTheme="minorEastAsia" w:eastAsiaTheme="minorEastAsia" w:hAnsiTheme="minorEastAsia" w:hint="eastAsia"/>
                <w:sz w:val="21"/>
                <w:szCs w:val="21"/>
                <w:lang w:eastAsia="zh-CN"/>
              </w:rPr>
              <w:t>3分，</w:t>
            </w:r>
            <w:r w:rsidR="009163E3" w:rsidRPr="002E107D">
              <w:rPr>
                <w:rFonts w:asciiTheme="minorEastAsia" w:eastAsiaTheme="minorEastAsia" w:hAnsiTheme="minorEastAsia" w:hint="eastAsia"/>
                <w:sz w:val="21"/>
                <w:szCs w:val="21"/>
                <w:lang w:eastAsia="zh-CN"/>
              </w:rPr>
              <w:t>规划质量</w:t>
            </w:r>
            <w:r w:rsidRPr="002E107D">
              <w:rPr>
                <w:rFonts w:asciiTheme="minorEastAsia" w:eastAsiaTheme="minorEastAsia" w:hAnsiTheme="minorEastAsia" w:hint="eastAsia"/>
                <w:sz w:val="21"/>
                <w:szCs w:val="21"/>
                <w:lang w:eastAsia="zh-CN"/>
              </w:rPr>
              <w:t>一般2分，</w:t>
            </w:r>
            <w:r w:rsidR="009163E3" w:rsidRPr="002E107D">
              <w:rPr>
                <w:rFonts w:asciiTheme="minorEastAsia" w:eastAsiaTheme="minorEastAsia" w:hAnsiTheme="minorEastAsia" w:hint="eastAsia"/>
                <w:sz w:val="21"/>
                <w:szCs w:val="21"/>
                <w:lang w:eastAsia="zh-CN"/>
              </w:rPr>
              <w:t>规划质量</w:t>
            </w:r>
            <w:r w:rsidRPr="002E107D">
              <w:rPr>
                <w:rFonts w:asciiTheme="minorEastAsia" w:eastAsiaTheme="minorEastAsia" w:hAnsiTheme="minorEastAsia" w:hint="eastAsia"/>
                <w:sz w:val="21"/>
                <w:szCs w:val="21"/>
                <w:lang w:eastAsia="zh-CN"/>
              </w:rPr>
              <w:t>差1分，</w:t>
            </w:r>
            <w:r w:rsidR="009163E3" w:rsidRPr="002E107D">
              <w:rPr>
                <w:rFonts w:asciiTheme="minorEastAsia" w:eastAsiaTheme="minorEastAsia" w:hAnsiTheme="minorEastAsia" w:hint="eastAsia"/>
                <w:sz w:val="21"/>
                <w:szCs w:val="21"/>
                <w:lang w:eastAsia="zh-CN"/>
              </w:rPr>
              <w:t>未提交规划</w:t>
            </w:r>
            <w:r w:rsidRPr="002E107D">
              <w:rPr>
                <w:rFonts w:asciiTheme="minorEastAsia" w:eastAsiaTheme="minorEastAsia" w:hAnsiTheme="minorEastAsia" w:hint="eastAsia"/>
                <w:sz w:val="21"/>
                <w:szCs w:val="21"/>
                <w:lang w:eastAsia="zh-CN"/>
              </w:rPr>
              <w:t>0分）；</w:t>
            </w:r>
          </w:p>
          <w:p w14:paraId="35D4B789" w14:textId="77777777" w:rsidR="00591B3B" w:rsidRPr="002E107D" w:rsidRDefault="00E42B1A" w:rsidP="009163E3">
            <w:pPr>
              <w:widowControl/>
              <w:autoSpaceDE/>
              <w:autoSpaceDN/>
              <w:rPr>
                <w:rFonts w:ascii="Times New Roman" w:eastAsiaTheme="minorEastAsia" w:hAnsi="Times New Roman" w:cs="Times New Roman"/>
                <w:sz w:val="21"/>
                <w:szCs w:val="21"/>
                <w:lang w:eastAsia="zh-CN"/>
              </w:rPr>
            </w:pPr>
            <w:r w:rsidRPr="002E107D">
              <w:rPr>
                <w:rFonts w:asciiTheme="minorEastAsia" w:eastAsiaTheme="minorEastAsia" w:hAnsiTheme="minorEastAsia" w:hint="eastAsia"/>
                <w:sz w:val="21"/>
                <w:szCs w:val="21"/>
                <w:lang w:eastAsia="zh-CN"/>
              </w:rPr>
              <w:t>2.</w:t>
            </w:r>
            <w:r w:rsidR="00591B3B" w:rsidRPr="002E107D">
              <w:rPr>
                <w:rFonts w:asciiTheme="minorEastAsia" w:eastAsiaTheme="minorEastAsia" w:hAnsiTheme="minorEastAsia" w:hint="eastAsia"/>
                <w:sz w:val="21"/>
                <w:szCs w:val="21"/>
                <w:lang w:eastAsia="zh-CN"/>
              </w:rPr>
              <w:t>新增课程门数比例*3分</w:t>
            </w:r>
            <w:r w:rsidR="009163E3" w:rsidRPr="002E107D">
              <w:rPr>
                <w:rFonts w:asciiTheme="minorEastAsia" w:eastAsiaTheme="minorEastAsia" w:hAnsiTheme="minorEastAsia" w:hint="eastAsia"/>
                <w:sz w:val="21"/>
                <w:szCs w:val="21"/>
                <w:lang w:eastAsia="zh-CN"/>
              </w:rPr>
              <w:t>。</w:t>
            </w:r>
          </w:p>
        </w:tc>
      </w:tr>
      <w:tr w:rsidR="00B92B33" w:rsidRPr="002E107D" w14:paraId="0F3B2F08" w14:textId="77777777" w:rsidTr="00DD1D2D">
        <w:trPr>
          <w:gridAfter w:val="1"/>
          <w:wAfter w:w="14" w:type="dxa"/>
          <w:trHeight w:val="20"/>
        </w:trPr>
        <w:tc>
          <w:tcPr>
            <w:tcW w:w="846" w:type="dxa"/>
            <w:vMerge/>
            <w:vAlign w:val="center"/>
          </w:tcPr>
          <w:p w14:paraId="4022BCDD" w14:textId="77777777" w:rsidR="00B92B33" w:rsidRPr="002E107D" w:rsidRDefault="00B92B33">
            <w:pPr>
              <w:jc w:val="center"/>
              <w:rPr>
                <w:rFonts w:ascii="Times New Roman" w:hAnsi="Times New Roman" w:cs="Times New Roman"/>
                <w:b/>
                <w:sz w:val="21"/>
                <w:szCs w:val="21"/>
                <w:lang w:eastAsia="zh-CN"/>
              </w:rPr>
            </w:pPr>
          </w:p>
        </w:tc>
        <w:tc>
          <w:tcPr>
            <w:tcW w:w="1490" w:type="dxa"/>
            <w:vMerge/>
            <w:vAlign w:val="center"/>
          </w:tcPr>
          <w:p w14:paraId="0FB4512A" w14:textId="77777777" w:rsidR="00B92B33" w:rsidRPr="002E107D" w:rsidRDefault="00B92B33">
            <w:pPr>
              <w:jc w:val="center"/>
              <w:rPr>
                <w:rFonts w:ascii="Times New Roman" w:hAnsi="Times New Roman" w:cs="Times New Roman"/>
                <w:b/>
                <w:sz w:val="21"/>
                <w:szCs w:val="21"/>
                <w:lang w:eastAsia="zh-CN"/>
              </w:rPr>
            </w:pPr>
          </w:p>
        </w:tc>
        <w:tc>
          <w:tcPr>
            <w:tcW w:w="3046" w:type="dxa"/>
            <w:vAlign w:val="center"/>
          </w:tcPr>
          <w:p w14:paraId="139A7ACC" w14:textId="77777777" w:rsidR="00B92B33" w:rsidRPr="002E107D" w:rsidRDefault="00B92B33" w:rsidP="003E2DA3">
            <w:pPr>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校企共建实验室情况</w:t>
            </w:r>
          </w:p>
        </w:tc>
        <w:tc>
          <w:tcPr>
            <w:tcW w:w="709" w:type="dxa"/>
            <w:vAlign w:val="center"/>
          </w:tcPr>
          <w:p w14:paraId="2865A2FA" w14:textId="77777777" w:rsidR="00B92B33" w:rsidRPr="002E107D" w:rsidRDefault="00B92B33" w:rsidP="00DD1D2D">
            <w:pPr>
              <w:jc w:val="center"/>
              <w:rPr>
                <w:rFonts w:asciiTheme="minorEastAsia" w:eastAsiaTheme="minorEastAsia" w:hAnsiTheme="minorEastAsia" w:cs="Times New Roman"/>
                <w:sz w:val="21"/>
                <w:szCs w:val="21"/>
                <w:lang w:eastAsia="zh-CN"/>
              </w:rPr>
            </w:pPr>
            <w:r w:rsidRPr="002E107D">
              <w:rPr>
                <w:rFonts w:asciiTheme="minorEastAsia" w:eastAsiaTheme="minorEastAsia" w:hAnsiTheme="minorEastAsia" w:cs="Times New Roman" w:hint="eastAsia"/>
                <w:sz w:val="21"/>
                <w:szCs w:val="21"/>
                <w:lang w:eastAsia="zh-CN"/>
              </w:rPr>
              <w:t>6</w:t>
            </w:r>
          </w:p>
        </w:tc>
        <w:tc>
          <w:tcPr>
            <w:tcW w:w="7843" w:type="dxa"/>
            <w:vAlign w:val="center"/>
          </w:tcPr>
          <w:p w14:paraId="2759984E" w14:textId="77777777" w:rsidR="008F44D0" w:rsidRDefault="009163E3" w:rsidP="009163E3">
            <w:pPr>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按照校企共建实验室个数所占比例计算</w:t>
            </w:r>
          </w:p>
          <w:p w14:paraId="5E2A1381" w14:textId="1ECB434E" w:rsidR="00B92B33" w:rsidRPr="002E107D" w:rsidRDefault="00450AE7" w:rsidP="009163E3">
            <w:pPr>
              <w:rPr>
                <w:rFonts w:asciiTheme="minorEastAsia" w:eastAsiaTheme="minorEastAsia" w:hAnsiTheme="minorEastAsia"/>
                <w:sz w:val="21"/>
                <w:szCs w:val="21"/>
                <w:lang w:eastAsia="zh-CN"/>
              </w:rPr>
            </w:pPr>
            <w:r w:rsidRPr="00713773">
              <w:rPr>
                <w:rFonts w:asciiTheme="minorEastAsia" w:eastAsiaTheme="minorEastAsia" w:hAnsiTheme="minorEastAsia" w:hint="eastAsia"/>
                <w:b/>
                <w:bCs/>
                <w:sz w:val="21"/>
                <w:szCs w:val="21"/>
                <w:lang w:eastAsia="zh-CN"/>
              </w:rPr>
              <w:t>备注：需提交佐证材料</w:t>
            </w:r>
            <w:r w:rsidR="009163E3" w:rsidRPr="002E107D">
              <w:rPr>
                <w:rFonts w:asciiTheme="minorEastAsia" w:eastAsiaTheme="minorEastAsia" w:hAnsiTheme="minorEastAsia" w:hint="eastAsia"/>
                <w:sz w:val="21"/>
                <w:szCs w:val="21"/>
                <w:lang w:eastAsia="zh-CN"/>
              </w:rPr>
              <w:t>：</w:t>
            </w:r>
            <w:r w:rsidR="009163E3" w:rsidRPr="008F44D0">
              <w:rPr>
                <w:rFonts w:asciiTheme="minorEastAsia" w:eastAsiaTheme="minorEastAsia" w:hAnsiTheme="minorEastAsia" w:hint="eastAsia"/>
                <w:b/>
                <w:bCs/>
                <w:sz w:val="21"/>
                <w:szCs w:val="21"/>
                <w:lang w:eastAsia="zh-CN"/>
              </w:rPr>
              <w:t>需挂牌，且提供共建协议</w:t>
            </w:r>
            <w:r w:rsidR="00360E81">
              <w:rPr>
                <w:rFonts w:asciiTheme="minorEastAsia" w:eastAsiaTheme="minorEastAsia" w:hAnsiTheme="minorEastAsia" w:hint="eastAsia"/>
                <w:b/>
                <w:bCs/>
                <w:sz w:val="21"/>
                <w:szCs w:val="21"/>
                <w:lang w:eastAsia="zh-CN"/>
              </w:rPr>
              <w:t>（纸质稿、电子稿）</w:t>
            </w:r>
          </w:p>
        </w:tc>
      </w:tr>
      <w:tr w:rsidR="00B92B33" w:rsidRPr="002E107D" w14:paraId="015B7C56" w14:textId="77777777" w:rsidTr="00DD1D2D">
        <w:trPr>
          <w:gridAfter w:val="1"/>
          <w:wAfter w:w="14" w:type="dxa"/>
          <w:trHeight w:val="20"/>
        </w:trPr>
        <w:tc>
          <w:tcPr>
            <w:tcW w:w="846" w:type="dxa"/>
            <w:vMerge/>
            <w:vAlign w:val="center"/>
          </w:tcPr>
          <w:p w14:paraId="6C880059" w14:textId="77777777" w:rsidR="00B92B33" w:rsidRPr="002E107D" w:rsidRDefault="00B92B33">
            <w:pPr>
              <w:jc w:val="center"/>
              <w:rPr>
                <w:rFonts w:ascii="Times New Roman" w:hAnsi="Times New Roman" w:cs="Times New Roman"/>
                <w:b/>
                <w:sz w:val="21"/>
                <w:szCs w:val="21"/>
                <w:lang w:eastAsia="zh-CN"/>
              </w:rPr>
            </w:pPr>
          </w:p>
        </w:tc>
        <w:tc>
          <w:tcPr>
            <w:tcW w:w="1490" w:type="dxa"/>
            <w:vAlign w:val="center"/>
          </w:tcPr>
          <w:p w14:paraId="38824A3F" w14:textId="77777777" w:rsidR="00B92B33" w:rsidRPr="002E107D" w:rsidRDefault="00B92B33">
            <w:pPr>
              <w:jc w:val="center"/>
              <w:rPr>
                <w:rFonts w:ascii="Times New Roman" w:hAnsi="Times New Roman" w:cs="Times New Roman"/>
                <w:b/>
                <w:sz w:val="21"/>
                <w:szCs w:val="21"/>
                <w:lang w:eastAsia="zh-CN"/>
              </w:rPr>
            </w:pPr>
            <w:r w:rsidRPr="002E107D">
              <w:rPr>
                <w:rFonts w:ascii="Times New Roman" w:hAnsi="Times New Roman" w:cs="Times New Roman" w:hint="eastAsia"/>
                <w:b/>
                <w:sz w:val="21"/>
                <w:szCs w:val="21"/>
                <w:lang w:eastAsia="zh-CN"/>
              </w:rPr>
              <w:t>招生工作成效（本专科生）</w:t>
            </w:r>
          </w:p>
          <w:p w14:paraId="79672CB9" w14:textId="77777777" w:rsidR="00B92B33" w:rsidRPr="002E107D" w:rsidRDefault="00B92B33">
            <w:pPr>
              <w:jc w:val="center"/>
              <w:rPr>
                <w:rFonts w:ascii="Times New Roman" w:hAnsi="Times New Roman" w:cs="Times New Roman"/>
                <w:b/>
                <w:sz w:val="21"/>
                <w:szCs w:val="21"/>
                <w:lang w:eastAsia="zh-CN"/>
              </w:rPr>
            </w:pPr>
            <w:r w:rsidRPr="002E107D">
              <w:rPr>
                <w:rFonts w:ascii="Times New Roman" w:hAnsi="Times New Roman" w:cs="Times New Roman" w:hint="eastAsia"/>
                <w:b/>
                <w:sz w:val="21"/>
                <w:szCs w:val="21"/>
                <w:lang w:eastAsia="zh-CN"/>
              </w:rPr>
              <w:t>（</w:t>
            </w:r>
            <w:r w:rsidRPr="002E107D">
              <w:rPr>
                <w:rFonts w:ascii="Times New Roman" w:hAnsi="Times New Roman" w:cs="Times New Roman" w:hint="eastAsia"/>
                <w:b/>
                <w:sz w:val="21"/>
                <w:szCs w:val="21"/>
                <w:lang w:eastAsia="zh-CN"/>
              </w:rPr>
              <w:t>8</w:t>
            </w:r>
            <w:r w:rsidRPr="002E107D">
              <w:rPr>
                <w:rFonts w:ascii="Times New Roman" w:hAnsi="Times New Roman" w:cs="Times New Roman" w:hint="eastAsia"/>
                <w:b/>
                <w:sz w:val="21"/>
                <w:szCs w:val="21"/>
                <w:lang w:eastAsia="zh-CN"/>
              </w:rPr>
              <w:t>分）</w:t>
            </w:r>
          </w:p>
        </w:tc>
        <w:tc>
          <w:tcPr>
            <w:tcW w:w="3046" w:type="dxa"/>
            <w:vAlign w:val="center"/>
          </w:tcPr>
          <w:p w14:paraId="062BAD3F" w14:textId="77777777" w:rsidR="00B92B33" w:rsidRPr="002E107D" w:rsidRDefault="00B92B33" w:rsidP="003E2DA3">
            <w:pPr>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本专科生招生宣传与生源质量提升</w:t>
            </w:r>
          </w:p>
        </w:tc>
        <w:tc>
          <w:tcPr>
            <w:tcW w:w="709" w:type="dxa"/>
            <w:vAlign w:val="center"/>
          </w:tcPr>
          <w:p w14:paraId="54A1FD10" w14:textId="77777777" w:rsidR="00B92B33" w:rsidRPr="002E107D" w:rsidRDefault="00B92B33" w:rsidP="00DD1D2D">
            <w:pPr>
              <w:jc w:val="center"/>
              <w:rPr>
                <w:rFonts w:asciiTheme="minorEastAsia" w:eastAsiaTheme="minorEastAsia" w:hAnsiTheme="minorEastAsia" w:cs="Times New Roman"/>
                <w:sz w:val="21"/>
                <w:szCs w:val="21"/>
                <w:lang w:eastAsia="zh-CN"/>
              </w:rPr>
            </w:pPr>
            <w:r w:rsidRPr="002E107D">
              <w:rPr>
                <w:rFonts w:asciiTheme="minorEastAsia" w:eastAsiaTheme="minorEastAsia" w:hAnsiTheme="minorEastAsia" w:cs="Times New Roman" w:hint="eastAsia"/>
                <w:sz w:val="21"/>
                <w:szCs w:val="21"/>
                <w:lang w:eastAsia="zh-CN"/>
              </w:rPr>
              <w:t>8</w:t>
            </w:r>
          </w:p>
        </w:tc>
        <w:tc>
          <w:tcPr>
            <w:tcW w:w="7843" w:type="dxa"/>
            <w:vAlign w:val="center"/>
          </w:tcPr>
          <w:p w14:paraId="65762AF9" w14:textId="77777777" w:rsidR="00B92B33" w:rsidRPr="002E107D" w:rsidRDefault="00800C7D" w:rsidP="003E2DA3">
            <w:pPr>
              <w:rPr>
                <w:rFonts w:asciiTheme="minorEastAsia" w:eastAsiaTheme="minorEastAsia" w:hAnsiTheme="minorEastAsia"/>
                <w:sz w:val="21"/>
                <w:szCs w:val="21"/>
                <w:lang w:eastAsia="zh-CN"/>
              </w:rPr>
            </w:pPr>
            <w:r w:rsidRPr="002E107D">
              <w:rPr>
                <w:rFonts w:asciiTheme="minorEastAsia" w:eastAsiaTheme="minorEastAsia" w:hAnsiTheme="minorEastAsia" w:hint="eastAsia"/>
                <w:sz w:val="21"/>
                <w:szCs w:val="21"/>
                <w:lang w:eastAsia="zh-CN"/>
              </w:rPr>
              <w:t>见备注</w:t>
            </w:r>
          </w:p>
        </w:tc>
      </w:tr>
      <w:tr w:rsidR="002D69E0" w:rsidRPr="002E107D" w14:paraId="4FB1DEE6" w14:textId="77777777" w:rsidTr="00DD1D2D">
        <w:trPr>
          <w:gridAfter w:val="1"/>
          <w:wAfter w:w="14" w:type="dxa"/>
          <w:trHeight w:val="476"/>
        </w:trPr>
        <w:tc>
          <w:tcPr>
            <w:tcW w:w="846" w:type="dxa"/>
            <w:vMerge w:val="restart"/>
            <w:vAlign w:val="center"/>
          </w:tcPr>
          <w:p w14:paraId="2DBD959B" w14:textId="77777777" w:rsidR="002D69E0" w:rsidRPr="002E107D" w:rsidRDefault="002D69E0" w:rsidP="00B92B33">
            <w:pPr>
              <w:jc w:val="center"/>
              <w:rPr>
                <w:rFonts w:ascii="Times New Roman" w:hAnsi="Times New Roman" w:cs="Times New Roman"/>
                <w:b/>
                <w:sz w:val="21"/>
                <w:szCs w:val="21"/>
                <w:lang w:eastAsia="zh-CN"/>
              </w:rPr>
            </w:pPr>
            <w:r w:rsidRPr="002E107D">
              <w:rPr>
                <w:rFonts w:ascii="Times New Roman" w:hAnsi="Times New Roman" w:cs="Times New Roman" w:hint="eastAsia"/>
                <w:b/>
                <w:sz w:val="21"/>
                <w:szCs w:val="21"/>
                <w:lang w:eastAsia="zh-CN"/>
              </w:rPr>
              <w:t>重大成果项目</w:t>
            </w:r>
          </w:p>
        </w:tc>
        <w:tc>
          <w:tcPr>
            <w:tcW w:w="1490" w:type="dxa"/>
            <w:vMerge w:val="restart"/>
            <w:vAlign w:val="center"/>
          </w:tcPr>
          <w:p w14:paraId="5D213526" w14:textId="77777777" w:rsidR="002D69E0" w:rsidRPr="002E107D" w:rsidRDefault="002D69E0" w:rsidP="00B92B33">
            <w:pPr>
              <w:spacing w:before="156"/>
              <w:jc w:val="center"/>
              <w:rPr>
                <w:rFonts w:ascii="Times New Roman" w:hAnsi="Times New Roman" w:cs="Times New Roman"/>
                <w:b/>
                <w:sz w:val="21"/>
                <w:szCs w:val="21"/>
              </w:rPr>
            </w:pPr>
            <w:proofErr w:type="spellStart"/>
            <w:r w:rsidRPr="002E107D">
              <w:rPr>
                <w:rFonts w:ascii="Times New Roman" w:hAnsi="Times New Roman" w:cs="Times New Roman" w:hint="eastAsia"/>
                <w:b/>
                <w:sz w:val="21"/>
                <w:szCs w:val="21"/>
              </w:rPr>
              <w:t>市级及以上教学项目</w:t>
            </w:r>
            <w:proofErr w:type="spellEnd"/>
          </w:p>
        </w:tc>
        <w:tc>
          <w:tcPr>
            <w:tcW w:w="3046" w:type="dxa"/>
            <w:vAlign w:val="center"/>
          </w:tcPr>
          <w:p w14:paraId="5E00CFFA" w14:textId="77777777" w:rsidR="002D69E0" w:rsidRPr="002E107D" w:rsidRDefault="002D69E0" w:rsidP="00B92B33">
            <w:pPr>
              <w:pStyle w:val="TableParagraph"/>
              <w:spacing w:line="276" w:lineRule="auto"/>
              <w:jc w:val="both"/>
              <w:rPr>
                <w:rFonts w:ascii="Times New Roman" w:eastAsiaTheme="minorEastAsia" w:hAnsi="Times New Roman" w:cs="Times New Roman"/>
                <w:sz w:val="21"/>
                <w:szCs w:val="21"/>
                <w:lang w:eastAsia="zh-CN"/>
              </w:rPr>
            </w:pPr>
            <w:r w:rsidRPr="002E107D">
              <w:rPr>
                <w:rFonts w:hint="eastAsia"/>
                <w:sz w:val="21"/>
                <w:szCs w:val="21"/>
                <w:lang w:eastAsia="zh-CN"/>
              </w:rPr>
              <w:t>国家级实验教学示范中心</w:t>
            </w:r>
          </w:p>
        </w:tc>
        <w:tc>
          <w:tcPr>
            <w:tcW w:w="709" w:type="dxa"/>
            <w:vAlign w:val="center"/>
          </w:tcPr>
          <w:p w14:paraId="603791D2"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20</w:t>
            </w:r>
          </w:p>
        </w:tc>
        <w:tc>
          <w:tcPr>
            <w:tcW w:w="7843" w:type="dxa"/>
            <w:vMerge w:val="restart"/>
            <w:vAlign w:val="center"/>
          </w:tcPr>
          <w:p w14:paraId="42D6CF15" w14:textId="77777777" w:rsidR="008F44D0" w:rsidRDefault="002D69E0" w:rsidP="00E764DA">
            <w:pPr>
              <w:pStyle w:val="TableParagraph"/>
              <w:spacing w:line="276" w:lineRule="auto"/>
              <w:rPr>
                <w:sz w:val="21"/>
                <w:szCs w:val="21"/>
                <w:lang w:eastAsia="zh-CN"/>
              </w:rPr>
            </w:pPr>
            <w:r w:rsidRPr="002E107D">
              <w:rPr>
                <w:rFonts w:hint="eastAsia"/>
                <w:sz w:val="21"/>
                <w:szCs w:val="21"/>
                <w:lang w:eastAsia="zh-CN"/>
              </w:rPr>
              <w:t>根据主管部门发文进行考核。</w:t>
            </w:r>
          </w:p>
          <w:p w14:paraId="08481B7A" w14:textId="76E1DD20" w:rsidR="002D69E0" w:rsidRPr="002E107D" w:rsidRDefault="008F44D0" w:rsidP="00E764DA">
            <w:pPr>
              <w:pStyle w:val="TableParagraph"/>
              <w:spacing w:line="276" w:lineRule="auto"/>
              <w:rPr>
                <w:rFonts w:ascii="Times New Roman" w:eastAsiaTheme="minorEastAsia" w:hAnsi="Times New Roman" w:cs="Times New Roman"/>
                <w:sz w:val="21"/>
                <w:szCs w:val="21"/>
                <w:lang w:eastAsia="zh-CN"/>
              </w:rPr>
            </w:pPr>
            <w:r w:rsidRPr="00713773">
              <w:rPr>
                <w:rFonts w:asciiTheme="minorEastAsia" w:eastAsiaTheme="minorEastAsia" w:hAnsiTheme="minorEastAsia" w:hint="eastAsia"/>
                <w:b/>
                <w:bCs/>
                <w:sz w:val="21"/>
                <w:szCs w:val="21"/>
                <w:lang w:eastAsia="zh-CN"/>
              </w:rPr>
              <w:t>备注：需提交年度佐证材料</w:t>
            </w:r>
            <w:r w:rsidR="00360E81">
              <w:rPr>
                <w:rFonts w:asciiTheme="minorEastAsia" w:eastAsiaTheme="minorEastAsia" w:hAnsiTheme="minorEastAsia" w:hint="eastAsia"/>
                <w:b/>
                <w:bCs/>
                <w:sz w:val="21"/>
                <w:szCs w:val="21"/>
                <w:lang w:eastAsia="zh-CN"/>
              </w:rPr>
              <w:t>（纸质稿、电子稿）</w:t>
            </w:r>
          </w:p>
          <w:p w14:paraId="4EE203A0" w14:textId="6BC90A86" w:rsidR="002D69E0" w:rsidRPr="00127C92"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0161D181" w14:textId="77777777" w:rsidTr="00DD1D2D">
        <w:trPr>
          <w:gridAfter w:val="1"/>
          <w:wAfter w:w="14" w:type="dxa"/>
          <w:trHeight w:val="476"/>
        </w:trPr>
        <w:tc>
          <w:tcPr>
            <w:tcW w:w="846" w:type="dxa"/>
            <w:vMerge/>
            <w:vAlign w:val="center"/>
          </w:tcPr>
          <w:p w14:paraId="75C10C39"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09FECB6A"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vAlign w:val="center"/>
          </w:tcPr>
          <w:p w14:paraId="0ECE59C8"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r w:rsidRPr="002E107D">
              <w:rPr>
                <w:rFonts w:hint="eastAsia"/>
                <w:sz w:val="21"/>
                <w:szCs w:val="21"/>
                <w:lang w:eastAsia="zh-CN"/>
              </w:rPr>
              <w:t>上海市级实验教学示范中心</w:t>
            </w:r>
          </w:p>
        </w:tc>
        <w:tc>
          <w:tcPr>
            <w:tcW w:w="709" w:type="dxa"/>
            <w:vAlign w:val="center"/>
          </w:tcPr>
          <w:p w14:paraId="1D5710F2"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10</w:t>
            </w:r>
          </w:p>
        </w:tc>
        <w:tc>
          <w:tcPr>
            <w:tcW w:w="7843" w:type="dxa"/>
            <w:vMerge/>
            <w:vAlign w:val="center"/>
          </w:tcPr>
          <w:p w14:paraId="3031CBBD" w14:textId="2C92CA90"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41C927FB" w14:textId="77777777" w:rsidTr="00DD1D2D">
        <w:trPr>
          <w:gridAfter w:val="1"/>
          <w:wAfter w:w="14" w:type="dxa"/>
          <w:trHeight w:val="476"/>
        </w:trPr>
        <w:tc>
          <w:tcPr>
            <w:tcW w:w="846" w:type="dxa"/>
            <w:vMerge/>
            <w:vAlign w:val="center"/>
          </w:tcPr>
          <w:p w14:paraId="20AEEC0D"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71A26C50"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vAlign w:val="center"/>
          </w:tcPr>
          <w:p w14:paraId="7F222A3D"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r w:rsidRPr="002E107D">
              <w:rPr>
                <w:rFonts w:hint="eastAsia"/>
                <w:sz w:val="21"/>
                <w:szCs w:val="21"/>
                <w:lang w:eastAsia="zh-CN"/>
              </w:rPr>
              <w:t>国家级示范性虚拟仿真实验教学项目</w:t>
            </w:r>
          </w:p>
        </w:tc>
        <w:tc>
          <w:tcPr>
            <w:tcW w:w="709" w:type="dxa"/>
            <w:vAlign w:val="center"/>
          </w:tcPr>
          <w:p w14:paraId="5CBB616A"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20</w:t>
            </w:r>
          </w:p>
        </w:tc>
        <w:tc>
          <w:tcPr>
            <w:tcW w:w="7843" w:type="dxa"/>
            <w:vMerge/>
            <w:vAlign w:val="center"/>
          </w:tcPr>
          <w:p w14:paraId="1B951812" w14:textId="17346682"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3AB60B2E" w14:textId="77777777" w:rsidTr="00DD1D2D">
        <w:trPr>
          <w:gridAfter w:val="1"/>
          <w:wAfter w:w="14" w:type="dxa"/>
          <w:trHeight w:val="476"/>
        </w:trPr>
        <w:tc>
          <w:tcPr>
            <w:tcW w:w="846" w:type="dxa"/>
            <w:vMerge/>
            <w:vAlign w:val="center"/>
          </w:tcPr>
          <w:p w14:paraId="5D0F9FEC"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3B771579"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vAlign w:val="center"/>
          </w:tcPr>
          <w:p w14:paraId="627F9CA5"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r w:rsidRPr="002E107D">
              <w:rPr>
                <w:rFonts w:hint="eastAsia"/>
                <w:sz w:val="21"/>
                <w:szCs w:val="21"/>
                <w:lang w:eastAsia="zh-CN"/>
              </w:rPr>
              <w:t>上海市级示范性虚拟仿真实验教学项目</w:t>
            </w:r>
          </w:p>
        </w:tc>
        <w:tc>
          <w:tcPr>
            <w:tcW w:w="709" w:type="dxa"/>
            <w:vAlign w:val="center"/>
          </w:tcPr>
          <w:p w14:paraId="54A9500A"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10</w:t>
            </w:r>
          </w:p>
        </w:tc>
        <w:tc>
          <w:tcPr>
            <w:tcW w:w="7843" w:type="dxa"/>
            <w:vMerge/>
            <w:vAlign w:val="center"/>
          </w:tcPr>
          <w:p w14:paraId="7E707143" w14:textId="18CC585A"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1CF8918E" w14:textId="77777777" w:rsidTr="00DD1D2D">
        <w:trPr>
          <w:gridAfter w:val="1"/>
          <w:wAfter w:w="14" w:type="dxa"/>
          <w:trHeight w:val="476"/>
        </w:trPr>
        <w:tc>
          <w:tcPr>
            <w:tcW w:w="846" w:type="dxa"/>
            <w:vMerge/>
            <w:vAlign w:val="center"/>
          </w:tcPr>
          <w:p w14:paraId="74D7B6A7"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128727CC"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vAlign w:val="center"/>
          </w:tcPr>
          <w:p w14:paraId="660E6BCA"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proofErr w:type="spellStart"/>
            <w:r w:rsidRPr="002E107D">
              <w:rPr>
                <w:rFonts w:hint="eastAsia"/>
                <w:sz w:val="21"/>
                <w:szCs w:val="21"/>
              </w:rPr>
              <w:t>上海市一流本科</w:t>
            </w:r>
            <w:proofErr w:type="spellEnd"/>
          </w:p>
        </w:tc>
        <w:tc>
          <w:tcPr>
            <w:tcW w:w="709" w:type="dxa"/>
            <w:vAlign w:val="center"/>
          </w:tcPr>
          <w:p w14:paraId="524A0471"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15</w:t>
            </w:r>
          </w:p>
        </w:tc>
        <w:tc>
          <w:tcPr>
            <w:tcW w:w="7843" w:type="dxa"/>
            <w:vMerge/>
            <w:vAlign w:val="center"/>
          </w:tcPr>
          <w:p w14:paraId="7C9937A4" w14:textId="61895099"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3A49A962" w14:textId="77777777" w:rsidTr="00DD1D2D">
        <w:trPr>
          <w:gridAfter w:val="1"/>
          <w:wAfter w:w="14" w:type="dxa"/>
          <w:trHeight w:val="476"/>
        </w:trPr>
        <w:tc>
          <w:tcPr>
            <w:tcW w:w="846" w:type="dxa"/>
            <w:vMerge/>
            <w:vAlign w:val="center"/>
          </w:tcPr>
          <w:p w14:paraId="06F4BB8C"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75CB9DDB"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vAlign w:val="center"/>
          </w:tcPr>
          <w:p w14:paraId="1F73DD03"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proofErr w:type="spellStart"/>
            <w:r w:rsidRPr="002E107D">
              <w:rPr>
                <w:rFonts w:hint="eastAsia"/>
                <w:sz w:val="21"/>
                <w:szCs w:val="21"/>
              </w:rPr>
              <w:t>教育部优质在线课程</w:t>
            </w:r>
            <w:proofErr w:type="spellEnd"/>
          </w:p>
        </w:tc>
        <w:tc>
          <w:tcPr>
            <w:tcW w:w="709" w:type="dxa"/>
            <w:vAlign w:val="center"/>
          </w:tcPr>
          <w:p w14:paraId="3AF278B5"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15</w:t>
            </w:r>
          </w:p>
        </w:tc>
        <w:tc>
          <w:tcPr>
            <w:tcW w:w="7843" w:type="dxa"/>
            <w:vMerge/>
            <w:vAlign w:val="center"/>
          </w:tcPr>
          <w:p w14:paraId="030D8F93" w14:textId="3BA6FE68"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7636103B" w14:textId="77777777" w:rsidTr="00DD1D2D">
        <w:trPr>
          <w:gridAfter w:val="1"/>
          <w:wAfter w:w="14" w:type="dxa"/>
          <w:trHeight w:val="476"/>
        </w:trPr>
        <w:tc>
          <w:tcPr>
            <w:tcW w:w="846" w:type="dxa"/>
            <w:vMerge/>
            <w:vAlign w:val="center"/>
          </w:tcPr>
          <w:p w14:paraId="36F3EA2C"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466B7519"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vAlign w:val="center"/>
          </w:tcPr>
          <w:p w14:paraId="23781521"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r w:rsidRPr="002E107D">
              <w:rPr>
                <w:rFonts w:hint="eastAsia"/>
                <w:sz w:val="21"/>
                <w:szCs w:val="21"/>
                <w:lang w:eastAsia="zh-CN"/>
              </w:rPr>
              <w:t>上海市级优质在线课程</w:t>
            </w:r>
          </w:p>
        </w:tc>
        <w:tc>
          <w:tcPr>
            <w:tcW w:w="709" w:type="dxa"/>
            <w:vAlign w:val="center"/>
          </w:tcPr>
          <w:p w14:paraId="50CF4CAF"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7.5</w:t>
            </w:r>
          </w:p>
        </w:tc>
        <w:tc>
          <w:tcPr>
            <w:tcW w:w="7843" w:type="dxa"/>
            <w:vMerge/>
            <w:vAlign w:val="center"/>
          </w:tcPr>
          <w:p w14:paraId="3BBDAA2B" w14:textId="6B0EAD62"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78FBB5B8" w14:textId="77777777" w:rsidTr="00DD1D2D">
        <w:trPr>
          <w:gridAfter w:val="1"/>
          <w:wAfter w:w="14" w:type="dxa"/>
          <w:trHeight w:val="476"/>
        </w:trPr>
        <w:tc>
          <w:tcPr>
            <w:tcW w:w="846" w:type="dxa"/>
            <w:vMerge/>
            <w:vAlign w:val="center"/>
          </w:tcPr>
          <w:p w14:paraId="131994C2"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576C8A8D"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vAlign w:val="center"/>
          </w:tcPr>
          <w:p w14:paraId="7A0C2646"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r w:rsidRPr="002E107D">
              <w:rPr>
                <w:rFonts w:hint="eastAsia"/>
                <w:sz w:val="21"/>
                <w:szCs w:val="21"/>
                <w:lang w:eastAsia="zh-CN"/>
              </w:rPr>
              <w:t>省部级规划教材、精品教材</w:t>
            </w:r>
          </w:p>
        </w:tc>
        <w:tc>
          <w:tcPr>
            <w:tcW w:w="709" w:type="dxa"/>
            <w:vAlign w:val="center"/>
          </w:tcPr>
          <w:p w14:paraId="3F255094"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15</w:t>
            </w:r>
          </w:p>
        </w:tc>
        <w:tc>
          <w:tcPr>
            <w:tcW w:w="7843" w:type="dxa"/>
            <w:vMerge/>
            <w:vAlign w:val="center"/>
          </w:tcPr>
          <w:p w14:paraId="15910F11" w14:textId="11A3EA47"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2D69E0" w:rsidRPr="002E107D" w14:paraId="2297D847" w14:textId="77777777" w:rsidTr="00DD1D2D">
        <w:trPr>
          <w:gridAfter w:val="1"/>
          <w:wAfter w:w="14" w:type="dxa"/>
          <w:trHeight w:val="476"/>
        </w:trPr>
        <w:tc>
          <w:tcPr>
            <w:tcW w:w="846" w:type="dxa"/>
            <w:vMerge/>
            <w:vAlign w:val="center"/>
          </w:tcPr>
          <w:p w14:paraId="6B775D09" w14:textId="77777777" w:rsidR="002D69E0" w:rsidRPr="002E107D" w:rsidRDefault="002D69E0" w:rsidP="00800C7D">
            <w:pPr>
              <w:jc w:val="center"/>
              <w:rPr>
                <w:rFonts w:ascii="Times New Roman" w:hAnsi="Times New Roman" w:cs="Times New Roman"/>
                <w:b/>
                <w:sz w:val="21"/>
                <w:szCs w:val="21"/>
                <w:lang w:eastAsia="zh-CN"/>
              </w:rPr>
            </w:pPr>
          </w:p>
        </w:tc>
        <w:tc>
          <w:tcPr>
            <w:tcW w:w="1490" w:type="dxa"/>
            <w:vMerge/>
            <w:vAlign w:val="center"/>
          </w:tcPr>
          <w:p w14:paraId="5D391296" w14:textId="77777777" w:rsidR="002D69E0" w:rsidRPr="002E107D" w:rsidRDefault="002D69E0" w:rsidP="00800C7D">
            <w:pPr>
              <w:spacing w:before="156"/>
              <w:jc w:val="center"/>
              <w:rPr>
                <w:rFonts w:ascii="Times New Roman" w:hAnsi="Times New Roman" w:cs="Times New Roman"/>
                <w:b/>
                <w:sz w:val="21"/>
                <w:szCs w:val="21"/>
                <w:lang w:eastAsia="zh-CN"/>
              </w:rPr>
            </w:pPr>
          </w:p>
        </w:tc>
        <w:tc>
          <w:tcPr>
            <w:tcW w:w="3046" w:type="dxa"/>
          </w:tcPr>
          <w:p w14:paraId="718AE91E" w14:textId="77777777" w:rsidR="002D69E0" w:rsidRPr="002E107D" w:rsidRDefault="002D69E0" w:rsidP="00800C7D">
            <w:pPr>
              <w:pStyle w:val="TableParagraph"/>
              <w:spacing w:line="276" w:lineRule="auto"/>
              <w:jc w:val="both"/>
              <w:rPr>
                <w:rFonts w:ascii="Times New Roman" w:eastAsiaTheme="minorEastAsia" w:hAnsi="Times New Roman" w:cs="Times New Roman"/>
                <w:sz w:val="21"/>
                <w:szCs w:val="21"/>
                <w:lang w:eastAsia="zh-CN"/>
              </w:rPr>
            </w:pPr>
            <w:proofErr w:type="spellStart"/>
            <w:r w:rsidRPr="002E107D">
              <w:rPr>
                <w:rFonts w:hint="eastAsia"/>
                <w:sz w:val="21"/>
                <w:szCs w:val="21"/>
              </w:rPr>
              <w:t>教育部新工科</w:t>
            </w:r>
            <w:proofErr w:type="spellEnd"/>
          </w:p>
        </w:tc>
        <w:tc>
          <w:tcPr>
            <w:tcW w:w="709" w:type="dxa"/>
            <w:vAlign w:val="center"/>
          </w:tcPr>
          <w:p w14:paraId="791E21ED" w14:textId="77777777" w:rsidR="002D69E0" w:rsidRPr="002E107D" w:rsidRDefault="002D69E0" w:rsidP="00DD1D2D">
            <w:pPr>
              <w:pStyle w:val="TableParagraph"/>
              <w:jc w:val="center"/>
              <w:rPr>
                <w:rFonts w:ascii="Times New Roman" w:eastAsiaTheme="minorEastAsia" w:hAnsi="Times New Roman" w:cs="Times New Roman"/>
                <w:sz w:val="21"/>
                <w:szCs w:val="21"/>
                <w:lang w:eastAsia="zh-CN"/>
              </w:rPr>
            </w:pPr>
            <w:r w:rsidRPr="002E107D">
              <w:rPr>
                <w:sz w:val="21"/>
                <w:szCs w:val="21"/>
              </w:rPr>
              <w:t>15</w:t>
            </w:r>
          </w:p>
        </w:tc>
        <w:tc>
          <w:tcPr>
            <w:tcW w:w="7843" w:type="dxa"/>
            <w:vMerge/>
            <w:vAlign w:val="center"/>
          </w:tcPr>
          <w:p w14:paraId="14086F05" w14:textId="6A29827D" w:rsidR="002D69E0" w:rsidRPr="002E107D" w:rsidRDefault="002D69E0" w:rsidP="003110E1">
            <w:pPr>
              <w:pStyle w:val="TableParagraph"/>
              <w:spacing w:line="276" w:lineRule="auto"/>
              <w:rPr>
                <w:rFonts w:ascii="Times New Roman" w:eastAsiaTheme="minorEastAsia" w:hAnsi="Times New Roman" w:cs="Times New Roman"/>
                <w:sz w:val="21"/>
                <w:szCs w:val="21"/>
                <w:lang w:eastAsia="zh-CN"/>
              </w:rPr>
            </w:pPr>
          </w:p>
        </w:tc>
      </w:tr>
      <w:tr w:rsidR="00544EC8" w:rsidRPr="002E107D" w14:paraId="37B01498" w14:textId="77777777" w:rsidTr="00544EC8">
        <w:trPr>
          <w:gridAfter w:val="1"/>
          <w:wAfter w:w="14" w:type="dxa"/>
          <w:trHeight w:val="476"/>
        </w:trPr>
        <w:tc>
          <w:tcPr>
            <w:tcW w:w="846" w:type="dxa"/>
            <w:vMerge/>
            <w:vAlign w:val="center"/>
          </w:tcPr>
          <w:p w14:paraId="042FFAFA"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restart"/>
            <w:vAlign w:val="center"/>
          </w:tcPr>
          <w:p w14:paraId="3FBBE85E" w14:textId="622AFE09" w:rsidR="00544EC8" w:rsidRPr="002E107D" w:rsidRDefault="00544EC8" w:rsidP="00544EC8">
            <w:pPr>
              <w:spacing w:before="156"/>
              <w:jc w:val="center"/>
              <w:rPr>
                <w:rFonts w:ascii="Times New Roman" w:hAnsi="Times New Roman" w:cs="Times New Roman"/>
                <w:b/>
                <w:sz w:val="21"/>
                <w:szCs w:val="21"/>
                <w:lang w:eastAsia="zh-CN"/>
              </w:rPr>
            </w:pPr>
            <w:r w:rsidRPr="002E107D">
              <w:rPr>
                <w:rFonts w:ascii="Times New Roman" w:hAnsi="Times New Roman" w:cs="Times New Roman" w:hint="eastAsia"/>
                <w:b/>
                <w:sz w:val="21"/>
                <w:szCs w:val="21"/>
                <w:lang w:eastAsia="zh-CN"/>
              </w:rPr>
              <w:t>工程教育专业认证过程与成效</w:t>
            </w:r>
          </w:p>
        </w:tc>
        <w:tc>
          <w:tcPr>
            <w:tcW w:w="3046" w:type="dxa"/>
            <w:vMerge w:val="restart"/>
            <w:vAlign w:val="center"/>
          </w:tcPr>
          <w:p w14:paraId="26CE23AF" w14:textId="7252F09B" w:rsidR="00544EC8" w:rsidRPr="002E107D" w:rsidRDefault="00544EC8" w:rsidP="00544EC8">
            <w:pPr>
              <w:pStyle w:val="TableParagraph"/>
              <w:spacing w:line="276" w:lineRule="auto"/>
              <w:jc w:val="both"/>
              <w:rPr>
                <w:sz w:val="21"/>
                <w:szCs w:val="21"/>
                <w:lang w:eastAsia="zh-CN"/>
              </w:rPr>
            </w:pPr>
            <w:r w:rsidRPr="00544EC8">
              <w:rPr>
                <w:rFonts w:hint="eastAsia"/>
                <w:lang w:eastAsia="zh-CN"/>
              </w:rPr>
              <w:t>提交专业认证申请工作</w:t>
            </w:r>
          </w:p>
        </w:tc>
        <w:tc>
          <w:tcPr>
            <w:tcW w:w="709" w:type="dxa"/>
            <w:vAlign w:val="center"/>
          </w:tcPr>
          <w:p w14:paraId="4D3BB9A1" w14:textId="5AEE236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780644">
              <w:t>3</w:t>
            </w:r>
          </w:p>
        </w:tc>
        <w:tc>
          <w:tcPr>
            <w:tcW w:w="7843" w:type="dxa"/>
          </w:tcPr>
          <w:p w14:paraId="074D3327" w14:textId="0146B380"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D55A7F">
              <w:rPr>
                <w:rFonts w:hint="eastAsia"/>
                <w:lang w:eastAsia="zh-CN"/>
              </w:rPr>
              <w:t>根据专业认证申请情况评分，正式提交专业认证申请的专业得</w:t>
            </w:r>
            <w:r w:rsidRPr="00D55A7F">
              <w:rPr>
                <w:lang w:eastAsia="zh-CN"/>
              </w:rPr>
              <w:t>3分，未正式提交专业认证申请的不得分。</w:t>
            </w:r>
          </w:p>
        </w:tc>
      </w:tr>
      <w:tr w:rsidR="00544EC8" w:rsidRPr="002E107D" w14:paraId="5A517E51" w14:textId="77777777" w:rsidTr="00544EC8">
        <w:trPr>
          <w:gridAfter w:val="1"/>
          <w:wAfter w:w="14" w:type="dxa"/>
          <w:trHeight w:val="476"/>
        </w:trPr>
        <w:tc>
          <w:tcPr>
            <w:tcW w:w="846" w:type="dxa"/>
            <w:vMerge/>
            <w:vAlign w:val="center"/>
          </w:tcPr>
          <w:p w14:paraId="7912D23F"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6218C295" w14:textId="641A8ECB"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Merge/>
            <w:vAlign w:val="center"/>
          </w:tcPr>
          <w:p w14:paraId="6AEDA62B" w14:textId="2CD713C2" w:rsidR="00544EC8" w:rsidRPr="002E107D" w:rsidRDefault="00544EC8" w:rsidP="00544EC8">
            <w:pPr>
              <w:pStyle w:val="TableParagraph"/>
              <w:spacing w:line="276" w:lineRule="auto"/>
              <w:jc w:val="both"/>
              <w:rPr>
                <w:sz w:val="21"/>
                <w:szCs w:val="21"/>
                <w:lang w:eastAsia="zh-CN"/>
              </w:rPr>
            </w:pPr>
          </w:p>
        </w:tc>
        <w:tc>
          <w:tcPr>
            <w:tcW w:w="709" w:type="dxa"/>
            <w:vAlign w:val="center"/>
          </w:tcPr>
          <w:p w14:paraId="3A0CA9DF" w14:textId="7CF4A840"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780644">
              <w:t>1</w:t>
            </w:r>
          </w:p>
        </w:tc>
        <w:tc>
          <w:tcPr>
            <w:tcW w:w="7843" w:type="dxa"/>
          </w:tcPr>
          <w:p w14:paraId="12DD995F" w14:textId="6E472DFA"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D55A7F">
              <w:rPr>
                <w:rFonts w:hint="eastAsia"/>
                <w:lang w:eastAsia="zh-CN"/>
              </w:rPr>
              <w:t>根据专业认证申请的支持保障情况评分，提交认证申请专业及为认证申请专业提供支撑材料的其他专业或教学单位，</w:t>
            </w:r>
            <w:proofErr w:type="gramStart"/>
            <w:r w:rsidRPr="00D55A7F">
              <w:rPr>
                <w:rFonts w:hint="eastAsia"/>
                <w:lang w:eastAsia="zh-CN"/>
              </w:rPr>
              <w:t>视支持</w:t>
            </w:r>
            <w:proofErr w:type="gramEnd"/>
            <w:r w:rsidRPr="00D55A7F">
              <w:rPr>
                <w:rFonts w:hint="eastAsia"/>
                <w:lang w:eastAsia="zh-CN"/>
              </w:rPr>
              <w:t>保障贡献度大小打分。</w:t>
            </w:r>
          </w:p>
        </w:tc>
      </w:tr>
      <w:tr w:rsidR="00544EC8" w:rsidRPr="002E107D" w14:paraId="4FE64EA5" w14:textId="77777777" w:rsidTr="00544EC8">
        <w:trPr>
          <w:gridAfter w:val="1"/>
          <w:wAfter w:w="14" w:type="dxa"/>
          <w:trHeight w:val="476"/>
        </w:trPr>
        <w:tc>
          <w:tcPr>
            <w:tcW w:w="846" w:type="dxa"/>
            <w:vMerge/>
            <w:vAlign w:val="center"/>
          </w:tcPr>
          <w:p w14:paraId="0A129069"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053ABA28" w14:textId="255B69C1"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Align w:val="center"/>
          </w:tcPr>
          <w:p w14:paraId="390431E0" w14:textId="64497C17" w:rsidR="00544EC8" w:rsidRPr="002E107D" w:rsidRDefault="00544EC8" w:rsidP="00544EC8">
            <w:pPr>
              <w:pStyle w:val="TableParagraph"/>
              <w:spacing w:line="276" w:lineRule="auto"/>
              <w:jc w:val="both"/>
              <w:rPr>
                <w:sz w:val="21"/>
                <w:szCs w:val="21"/>
                <w:lang w:eastAsia="zh-CN"/>
              </w:rPr>
            </w:pPr>
            <w:proofErr w:type="spellStart"/>
            <w:r w:rsidRPr="00FA2306">
              <w:rPr>
                <w:rFonts w:hint="eastAsia"/>
              </w:rPr>
              <w:t>专业认证申请被受理</w:t>
            </w:r>
            <w:proofErr w:type="spellEnd"/>
          </w:p>
        </w:tc>
        <w:tc>
          <w:tcPr>
            <w:tcW w:w="709" w:type="dxa"/>
            <w:vAlign w:val="center"/>
          </w:tcPr>
          <w:p w14:paraId="70FA31B1" w14:textId="6280A401"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780644">
              <w:t>1</w:t>
            </w:r>
          </w:p>
        </w:tc>
        <w:tc>
          <w:tcPr>
            <w:tcW w:w="7843" w:type="dxa"/>
          </w:tcPr>
          <w:p w14:paraId="495152E7" w14:textId="2DE4E684"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D55A7F">
              <w:rPr>
                <w:rFonts w:hint="eastAsia"/>
                <w:lang w:eastAsia="zh-CN"/>
              </w:rPr>
              <w:t>根据专业认证申请受理情况（以发文为准）评分，专业认证申请被受理的专业得</w:t>
            </w:r>
            <w:r w:rsidRPr="00D55A7F">
              <w:rPr>
                <w:lang w:eastAsia="zh-CN"/>
              </w:rPr>
              <w:t>1分。</w:t>
            </w:r>
          </w:p>
        </w:tc>
      </w:tr>
      <w:tr w:rsidR="00544EC8" w:rsidRPr="002E107D" w14:paraId="3BCDD274" w14:textId="77777777" w:rsidTr="00544EC8">
        <w:trPr>
          <w:gridAfter w:val="1"/>
          <w:wAfter w:w="14" w:type="dxa"/>
          <w:trHeight w:val="476"/>
        </w:trPr>
        <w:tc>
          <w:tcPr>
            <w:tcW w:w="846" w:type="dxa"/>
            <w:vMerge/>
            <w:vAlign w:val="center"/>
          </w:tcPr>
          <w:p w14:paraId="33707B9D"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7D430E72"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Merge w:val="restart"/>
            <w:vAlign w:val="center"/>
          </w:tcPr>
          <w:p w14:paraId="108E3882" w14:textId="468EFF2B" w:rsidR="00544EC8" w:rsidRPr="00FA2306" w:rsidRDefault="00544EC8" w:rsidP="00544EC8">
            <w:pPr>
              <w:pStyle w:val="TableParagraph"/>
              <w:spacing w:line="276" w:lineRule="auto"/>
              <w:jc w:val="both"/>
              <w:rPr>
                <w:rFonts w:hint="eastAsia"/>
                <w:lang w:eastAsia="zh-CN"/>
              </w:rPr>
            </w:pPr>
            <w:proofErr w:type="spellStart"/>
            <w:r w:rsidRPr="00544EC8">
              <w:rPr>
                <w:rFonts w:hint="eastAsia"/>
              </w:rPr>
              <w:t>专家进校考查工作</w:t>
            </w:r>
            <w:proofErr w:type="spellEnd"/>
          </w:p>
        </w:tc>
        <w:tc>
          <w:tcPr>
            <w:tcW w:w="709" w:type="dxa"/>
            <w:vAlign w:val="center"/>
          </w:tcPr>
          <w:p w14:paraId="3B1A87E7" w14:textId="7C20A6DB" w:rsidR="00544EC8" w:rsidRPr="00FA2306" w:rsidRDefault="00544EC8" w:rsidP="00544EC8">
            <w:pPr>
              <w:pStyle w:val="TableParagraph"/>
              <w:jc w:val="center"/>
              <w:rPr>
                <w:lang w:eastAsia="zh-CN"/>
              </w:rPr>
            </w:pPr>
            <w:r w:rsidRPr="00780644">
              <w:t>5</w:t>
            </w:r>
          </w:p>
        </w:tc>
        <w:tc>
          <w:tcPr>
            <w:tcW w:w="7843" w:type="dxa"/>
          </w:tcPr>
          <w:p w14:paraId="03DC76FF" w14:textId="416C16B1" w:rsidR="00544EC8" w:rsidRPr="00FA2306" w:rsidRDefault="00544EC8" w:rsidP="00544EC8">
            <w:pPr>
              <w:pStyle w:val="TableParagraph"/>
              <w:spacing w:line="276" w:lineRule="auto"/>
              <w:jc w:val="both"/>
              <w:rPr>
                <w:lang w:eastAsia="zh-CN"/>
              </w:rPr>
            </w:pPr>
            <w:r w:rsidRPr="00D55A7F">
              <w:rPr>
                <w:rFonts w:hint="eastAsia"/>
                <w:lang w:eastAsia="zh-CN"/>
              </w:rPr>
              <w:t>根据完成自评报告、支撑材料以及专家进校考查工作全部准备工作及完成度情况，对进校考查各认证专业打分。</w:t>
            </w:r>
          </w:p>
        </w:tc>
      </w:tr>
      <w:tr w:rsidR="00544EC8" w:rsidRPr="002E107D" w14:paraId="21C3B865" w14:textId="77777777" w:rsidTr="00544EC8">
        <w:trPr>
          <w:gridAfter w:val="1"/>
          <w:wAfter w:w="14" w:type="dxa"/>
          <w:trHeight w:val="476"/>
        </w:trPr>
        <w:tc>
          <w:tcPr>
            <w:tcW w:w="846" w:type="dxa"/>
            <w:vMerge/>
            <w:vAlign w:val="center"/>
          </w:tcPr>
          <w:p w14:paraId="620F805C"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07BC298F"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Merge/>
            <w:vAlign w:val="center"/>
          </w:tcPr>
          <w:p w14:paraId="58930826" w14:textId="77777777" w:rsidR="00544EC8" w:rsidRPr="00FA2306" w:rsidRDefault="00544EC8" w:rsidP="00544EC8">
            <w:pPr>
              <w:pStyle w:val="TableParagraph"/>
              <w:spacing w:line="276" w:lineRule="auto"/>
              <w:jc w:val="both"/>
              <w:rPr>
                <w:rFonts w:hint="eastAsia"/>
                <w:lang w:eastAsia="zh-CN"/>
              </w:rPr>
            </w:pPr>
          </w:p>
        </w:tc>
        <w:tc>
          <w:tcPr>
            <w:tcW w:w="709" w:type="dxa"/>
            <w:vAlign w:val="center"/>
          </w:tcPr>
          <w:p w14:paraId="1BAC724C" w14:textId="0BAE205D" w:rsidR="00544EC8" w:rsidRPr="00FA2306" w:rsidRDefault="00544EC8" w:rsidP="00544EC8">
            <w:pPr>
              <w:pStyle w:val="TableParagraph"/>
              <w:jc w:val="center"/>
              <w:rPr>
                <w:lang w:eastAsia="zh-CN"/>
              </w:rPr>
            </w:pPr>
            <w:r w:rsidRPr="00780644">
              <w:t>2</w:t>
            </w:r>
          </w:p>
        </w:tc>
        <w:tc>
          <w:tcPr>
            <w:tcW w:w="7843" w:type="dxa"/>
          </w:tcPr>
          <w:p w14:paraId="41A994F1" w14:textId="6AAF5BBD" w:rsidR="00544EC8" w:rsidRPr="00FA2306" w:rsidRDefault="00544EC8" w:rsidP="00544EC8">
            <w:pPr>
              <w:pStyle w:val="TableParagraph"/>
              <w:spacing w:line="276" w:lineRule="auto"/>
              <w:jc w:val="both"/>
              <w:rPr>
                <w:lang w:eastAsia="zh-CN"/>
              </w:rPr>
            </w:pPr>
            <w:r w:rsidRPr="00D55A7F">
              <w:rPr>
                <w:rFonts w:hint="eastAsia"/>
                <w:lang w:eastAsia="zh-CN"/>
              </w:rPr>
              <w:t>根据对专业认证进校考查工作的支撑情况（包括教学材料准备、进校各环节的配合支持情况等），对其他教学单位打分。</w:t>
            </w:r>
          </w:p>
        </w:tc>
      </w:tr>
      <w:tr w:rsidR="00544EC8" w:rsidRPr="002E107D" w14:paraId="39C96053" w14:textId="77777777" w:rsidTr="00544EC8">
        <w:trPr>
          <w:gridAfter w:val="1"/>
          <w:wAfter w:w="14" w:type="dxa"/>
          <w:trHeight w:val="476"/>
        </w:trPr>
        <w:tc>
          <w:tcPr>
            <w:tcW w:w="846" w:type="dxa"/>
            <w:vMerge/>
            <w:vAlign w:val="center"/>
          </w:tcPr>
          <w:p w14:paraId="3F83B3AE"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3A90F4CD"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Align w:val="center"/>
          </w:tcPr>
          <w:p w14:paraId="660C3E1A" w14:textId="6A68DA52" w:rsidR="00544EC8" w:rsidRPr="00FA2306" w:rsidRDefault="00544EC8" w:rsidP="00544EC8">
            <w:pPr>
              <w:pStyle w:val="TableParagraph"/>
              <w:spacing w:line="276" w:lineRule="auto"/>
              <w:jc w:val="both"/>
              <w:rPr>
                <w:rFonts w:hint="eastAsia"/>
                <w:lang w:eastAsia="zh-CN"/>
              </w:rPr>
            </w:pPr>
            <w:proofErr w:type="spellStart"/>
            <w:r w:rsidRPr="00FA2306">
              <w:rPr>
                <w:rFonts w:hint="eastAsia"/>
              </w:rPr>
              <w:t>专业认证结论</w:t>
            </w:r>
            <w:proofErr w:type="spellEnd"/>
          </w:p>
        </w:tc>
        <w:tc>
          <w:tcPr>
            <w:tcW w:w="709" w:type="dxa"/>
            <w:vAlign w:val="center"/>
          </w:tcPr>
          <w:p w14:paraId="7EB75F48" w14:textId="321C4C8E" w:rsidR="00544EC8" w:rsidRPr="00FA2306" w:rsidRDefault="00544EC8" w:rsidP="00544EC8">
            <w:pPr>
              <w:pStyle w:val="TableParagraph"/>
              <w:jc w:val="center"/>
              <w:rPr>
                <w:lang w:eastAsia="zh-CN"/>
              </w:rPr>
            </w:pPr>
            <w:r w:rsidRPr="00780644">
              <w:t>1</w:t>
            </w:r>
          </w:p>
        </w:tc>
        <w:tc>
          <w:tcPr>
            <w:tcW w:w="7843" w:type="dxa"/>
          </w:tcPr>
          <w:p w14:paraId="5BCF4650" w14:textId="645F60E3" w:rsidR="00544EC8" w:rsidRPr="00FA2306" w:rsidRDefault="00544EC8" w:rsidP="00544EC8">
            <w:pPr>
              <w:pStyle w:val="TableParagraph"/>
              <w:spacing w:line="276" w:lineRule="auto"/>
              <w:jc w:val="both"/>
              <w:rPr>
                <w:lang w:eastAsia="zh-CN"/>
              </w:rPr>
            </w:pPr>
            <w:r w:rsidRPr="00D55A7F">
              <w:rPr>
                <w:rFonts w:hint="eastAsia"/>
                <w:lang w:eastAsia="zh-CN"/>
              </w:rPr>
              <w:t>根据专业认证结论（以发文为准）评分，认证结论为通过的专业得</w:t>
            </w:r>
            <w:r w:rsidRPr="00D55A7F">
              <w:rPr>
                <w:lang w:eastAsia="zh-CN"/>
              </w:rPr>
              <w:t>1分。</w:t>
            </w:r>
          </w:p>
        </w:tc>
      </w:tr>
      <w:tr w:rsidR="00544EC8" w:rsidRPr="002E107D" w14:paraId="0A2D7AA5" w14:textId="77777777" w:rsidTr="00544EC8">
        <w:trPr>
          <w:gridAfter w:val="1"/>
          <w:wAfter w:w="14" w:type="dxa"/>
          <w:trHeight w:val="476"/>
        </w:trPr>
        <w:tc>
          <w:tcPr>
            <w:tcW w:w="846" w:type="dxa"/>
            <w:vMerge/>
            <w:vAlign w:val="center"/>
          </w:tcPr>
          <w:p w14:paraId="3650DDE1"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575CE285" w14:textId="6A2DFB8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Align w:val="center"/>
          </w:tcPr>
          <w:p w14:paraId="216AE3BB" w14:textId="33DEC6DB" w:rsidR="00544EC8" w:rsidRPr="002E107D" w:rsidRDefault="00544EC8" w:rsidP="00544EC8">
            <w:pPr>
              <w:pStyle w:val="TableParagraph"/>
              <w:spacing w:line="276" w:lineRule="auto"/>
              <w:jc w:val="both"/>
              <w:rPr>
                <w:sz w:val="21"/>
                <w:szCs w:val="21"/>
                <w:lang w:eastAsia="zh-CN"/>
              </w:rPr>
            </w:pPr>
            <w:r w:rsidRPr="00544EC8">
              <w:rPr>
                <w:rFonts w:hint="eastAsia"/>
                <w:sz w:val="21"/>
                <w:szCs w:val="21"/>
                <w:lang w:eastAsia="zh-CN"/>
              </w:rPr>
              <w:t>专业认证材料完成归档及备案</w:t>
            </w:r>
          </w:p>
        </w:tc>
        <w:tc>
          <w:tcPr>
            <w:tcW w:w="709" w:type="dxa"/>
            <w:vAlign w:val="center"/>
          </w:tcPr>
          <w:p w14:paraId="1CAF477D" w14:textId="73C61DEB"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780644">
              <w:t>2</w:t>
            </w:r>
          </w:p>
        </w:tc>
        <w:tc>
          <w:tcPr>
            <w:tcW w:w="7843" w:type="dxa"/>
          </w:tcPr>
          <w:p w14:paraId="0B5655FD" w14:textId="4B482BD0"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D55A7F">
              <w:rPr>
                <w:rFonts w:hint="eastAsia"/>
                <w:lang w:eastAsia="zh-CN"/>
              </w:rPr>
              <w:t>根据归档并报学校管理部门备案专业认证全过程材料的完成情况，对认证专业打分，其中，完成申请前后材料归档及备案得</w:t>
            </w:r>
            <w:r w:rsidRPr="00D55A7F">
              <w:rPr>
                <w:lang w:eastAsia="zh-CN"/>
              </w:rPr>
              <w:t>1分，完成专家进校考查前后材料归档及备案得1分。</w:t>
            </w:r>
          </w:p>
        </w:tc>
      </w:tr>
      <w:tr w:rsidR="00544EC8" w:rsidRPr="002E107D" w14:paraId="24564831" w14:textId="77777777" w:rsidTr="00DD1D2D">
        <w:trPr>
          <w:gridAfter w:val="1"/>
          <w:wAfter w:w="14" w:type="dxa"/>
          <w:trHeight w:val="476"/>
        </w:trPr>
        <w:tc>
          <w:tcPr>
            <w:tcW w:w="846" w:type="dxa"/>
            <w:vMerge/>
            <w:vAlign w:val="center"/>
          </w:tcPr>
          <w:p w14:paraId="0DC6B41B"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restart"/>
            <w:vAlign w:val="center"/>
          </w:tcPr>
          <w:p w14:paraId="1AF83113" w14:textId="77777777" w:rsidR="00544EC8" w:rsidRPr="002E107D" w:rsidRDefault="00544EC8" w:rsidP="00544EC8">
            <w:pPr>
              <w:spacing w:before="156"/>
              <w:jc w:val="center"/>
              <w:rPr>
                <w:rFonts w:ascii="Times New Roman" w:hAnsi="Times New Roman" w:cs="Times New Roman"/>
                <w:b/>
                <w:sz w:val="21"/>
                <w:szCs w:val="21"/>
                <w:lang w:eastAsia="zh-CN"/>
              </w:rPr>
            </w:pPr>
            <w:r w:rsidRPr="002E107D">
              <w:rPr>
                <w:rFonts w:ascii="Times New Roman" w:hAnsi="Times New Roman" w:cs="Times New Roman" w:hint="eastAsia"/>
                <w:b/>
                <w:sz w:val="21"/>
                <w:szCs w:val="21"/>
                <w:lang w:eastAsia="zh-CN"/>
              </w:rPr>
              <w:t>学生参加创新创业竞赛获奖</w:t>
            </w:r>
          </w:p>
        </w:tc>
        <w:tc>
          <w:tcPr>
            <w:tcW w:w="3046" w:type="dxa"/>
          </w:tcPr>
          <w:p w14:paraId="3E7F6165" w14:textId="77777777" w:rsidR="00544EC8" w:rsidRPr="002E107D" w:rsidRDefault="00544EC8" w:rsidP="00544EC8">
            <w:pPr>
              <w:pStyle w:val="TableParagraph"/>
              <w:spacing w:line="276" w:lineRule="auto"/>
              <w:jc w:val="both"/>
              <w:rPr>
                <w:sz w:val="21"/>
                <w:szCs w:val="21"/>
                <w:lang w:eastAsia="zh-CN"/>
              </w:rPr>
            </w:pPr>
            <w:proofErr w:type="spellStart"/>
            <w:r w:rsidRPr="002E107D">
              <w:rPr>
                <w:rFonts w:hint="eastAsia"/>
                <w:sz w:val="21"/>
                <w:szCs w:val="21"/>
              </w:rPr>
              <w:t>国家级竞赛一等奖</w:t>
            </w:r>
            <w:proofErr w:type="spellEnd"/>
          </w:p>
        </w:tc>
        <w:tc>
          <w:tcPr>
            <w:tcW w:w="709" w:type="dxa"/>
            <w:vAlign w:val="center"/>
          </w:tcPr>
          <w:p w14:paraId="37C84213" w14:textId="7777777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sz w:val="21"/>
                <w:szCs w:val="21"/>
              </w:rPr>
              <w:t>5</w:t>
            </w:r>
          </w:p>
        </w:tc>
        <w:tc>
          <w:tcPr>
            <w:tcW w:w="7843" w:type="dxa"/>
            <w:vMerge w:val="restart"/>
            <w:vAlign w:val="center"/>
          </w:tcPr>
          <w:p w14:paraId="189B9956"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教师指导学生代表学校参加省市级及以上官方组织的创新创业竞赛并获奖。省市级竞赛分值按照相同等级国家级竞赛的</w:t>
            </w:r>
            <w:r w:rsidRPr="002E107D">
              <w:rPr>
                <w:rFonts w:ascii="Times New Roman" w:eastAsiaTheme="minorEastAsia" w:hAnsi="Times New Roman" w:cs="Times New Roman"/>
                <w:sz w:val="21"/>
                <w:szCs w:val="21"/>
                <w:lang w:eastAsia="zh-CN"/>
              </w:rPr>
              <w:t>20%</w:t>
            </w:r>
            <w:r w:rsidRPr="002E107D">
              <w:rPr>
                <w:rFonts w:ascii="Times New Roman" w:eastAsiaTheme="minorEastAsia" w:hAnsi="Times New Roman" w:cs="Times New Roman"/>
                <w:sz w:val="21"/>
                <w:szCs w:val="21"/>
                <w:lang w:eastAsia="zh-CN"/>
              </w:rPr>
              <w:t>计算。分值分配给指导教师。每个二级学院（部、中心）累计分值不超过</w:t>
            </w:r>
            <w:r w:rsidRPr="002E107D">
              <w:rPr>
                <w:rFonts w:ascii="Times New Roman" w:eastAsiaTheme="minorEastAsia" w:hAnsi="Times New Roman" w:cs="Times New Roman"/>
                <w:sz w:val="21"/>
                <w:szCs w:val="21"/>
                <w:lang w:eastAsia="zh-CN"/>
              </w:rPr>
              <w:t>10</w:t>
            </w:r>
            <w:r w:rsidRPr="002E107D">
              <w:rPr>
                <w:rFonts w:ascii="Times New Roman" w:eastAsiaTheme="minorEastAsia" w:hAnsi="Times New Roman" w:cs="Times New Roman"/>
                <w:sz w:val="21"/>
                <w:szCs w:val="21"/>
                <w:lang w:eastAsia="zh-CN"/>
              </w:rPr>
              <w:t>分，超过</w:t>
            </w:r>
            <w:r w:rsidRPr="002E107D">
              <w:rPr>
                <w:rFonts w:ascii="Times New Roman" w:eastAsiaTheme="minorEastAsia" w:hAnsi="Times New Roman" w:cs="Times New Roman"/>
                <w:sz w:val="21"/>
                <w:szCs w:val="21"/>
                <w:lang w:eastAsia="zh-CN"/>
              </w:rPr>
              <w:t>10</w:t>
            </w:r>
            <w:r w:rsidRPr="002E107D">
              <w:rPr>
                <w:rFonts w:ascii="Times New Roman" w:eastAsiaTheme="minorEastAsia" w:hAnsi="Times New Roman" w:cs="Times New Roman"/>
                <w:sz w:val="21"/>
                <w:szCs w:val="21"/>
                <w:lang w:eastAsia="zh-CN"/>
              </w:rPr>
              <w:t>分者按</w:t>
            </w:r>
            <w:r w:rsidRPr="002E107D">
              <w:rPr>
                <w:rFonts w:ascii="Times New Roman" w:eastAsiaTheme="minorEastAsia" w:hAnsi="Times New Roman" w:cs="Times New Roman"/>
                <w:sz w:val="21"/>
                <w:szCs w:val="21"/>
                <w:lang w:eastAsia="zh-CN"/>
              </w:rPr>
              <w:t>10</w:t>
            </w:r>
            <w:r w:rsidRPr="002E107D">
              <w:rPr>
                <w:rFonts w:ascii="Times New Roman" w:eastAsiaTheme="minorEastAsia" w:hAnsi="Times New Roman" w:cs="Times New Roman"/>
                <w:sz w:val="21"/>
                <w:szCs w:val="21"/>
                <w:lang w:eastAsia="zh-CN"/>
              </w:rPr>
              <w:t>分计算。</w:t>
            </w:r>
          </w:p>
        </w:tc>
      </w:tr>
      <w:tr w:rsidR="00544EC8" w:rsidRPr="002E107D" w14:paraId="452AE7C7" w14:textId="77777777" w:rsidTr="00DD1D2D">
        <w:trPr>
          <w:gridAfter w:val="1"/>
          <w:wAfter w:w="14" w:type="dxa"/>
          <w:trHeight w:val="476"/>
        </w:trPr>
        <w:tc>
          <w:tcPr>
            <w:tcW w:w="846" w:type="dxa"/>
            <w:vMerge/>
            <w:vAlign w:val="center"/>
          </w:tcPr>
          <w:p w14:paraId="1D1C5260"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6290E6CB"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tcPr>
          <w:p w14:paraId="6BF2E33E" w14:textId="77777777" w:rsidR="00544EC8" w:rsidRPr="002E107D" w:rsidRDefault="00544EC8" w:rsidP="00544EC8">
            <w:pPr>
              <w:pStyle w:val="TableParagraph"/>
              <w:spacing w:line="276" w:lineRule="auto"/>
              <w:jc w:val="both"/>
              <w:rPr>
                <w:sz w:val="21"/>
                <w:szCs w:val="21"/>
                <w:lang w:eastAsia="zh-CN"/>
              </w:rPr>
            </w:pPr>
            <w:proofErr w:type="spellStart"/>
            <w:r w:rsidRPr="002E107D">
              <w:rPr>
                <w:rFonts w:hint="eastAsia"/>
                <w:sz w:val="21"/>
                <w:szCs w:val="21"/>
              </w:rPr>
              <w:t>国家级竞赛二等奖</w:t>
            </w:r>
            <w:proofErr w:type="spellEnd"/>
          </w:p>
        </w:tc>
        <w:tc>
          <w:tcPr>
            <w:tcW w:w="709" w:type="dxa"/>
            <w:vAlign w:val="center"/>
          </w:tcPr>
          <w:p w14:paraId="6004B822" w14:textId="7777777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sz w:val="21"/>
                <w:szCs w:val="21"/>
              </w:rPr>
              <w:t>3</w:t>
            </w:r>
          </w:p>
        </w:tc>
        <w:tc>
          <w:tcPr>
            <w:tcW w:w="7843" w:type="dxa"/>
            <w:vMerge/>
            <w:vAlign w:val="center"/>
          </w:tcPr>
          <w:p w14:paraId="3018DEDF"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p>
        </w:tc>
      </w:tr>
      <w:tr w:rsidR="00544EC8" w:rsidRPr="002E107D" w14:paraId="50CA10F1" w14:textId="77777777" w:rsidTr="00DD1D2D">
        <w:trPr>
          <w:gridAfter w:val="1"/>
          <w:wAfter w:w="14" w:type="dxa"/>
          <w:trHeight w:val="476"/>
        </w:trPr>
        <w:tc>
          <w:tcPr>
            <w:tcW w:w="846" w:type="dxa"/>
            <w:vMerge/>
            <w:vAlign w:val="center"/>
          </w:tcPr>
          <w:p w14:paraId="1A0AA42C"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2548EE86"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tcPr>
          <w:p w14:paraId="79F3498B" w14:textId="77777777" w:rsidR="00544EC8" w:rsidRPr="002E107D" w:rsidRDefault="00544EC8" w:rsidP="00544EC8">
            <w:pPr>
              <w:pStyle w:val="TableParagraph"/>
              <w:spacing w:line="276" w:lineRule="auto"/>
              <w:jc w:val="both"/>
              <w:rPr>
                <w:sz w:val="21"/>
                <w:szCs w:val="21"/>
                <w:lang w:eastAsia="zh-CN"/>
              </w:rPr>
            </w:pPr>
            <w:proofErr w:type="spellStart"/>
            <w:r w:rsidRPr="002E107D">
              <w:rPr>
                <w:rFonts w:hint="eastAsia"/>
                <w:sz w:val="21"/>
                <w:szCs w:val="21"/>
              </w:rPr>
              <w:t>国家级竞赛三等奖</w:t>
            </w:r>
            <w:proofErr w:type="spellEnd"/>
          </w:p>
        </w:tc>
        <w:tc>
          <w:tcPr>
            <w:tcW w:w="709" w:type="dxa"/>
            <w:vAlign w:val="center"/>
          </w:tcPr>
          <w:p w14:paraId="0559428D" w14:textId="7777777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sz w:val="21"/>
                <w:szCs w:val="21"/>
              </w:rPr>
              <w:t>2</w:t>
            </w:r>
          </w:p>
        </w:tc>
        <w:tc>
          <w:tcPr>
            <w:tcW w:w="7843" w:type="dxa"/>
            <w:vMerge/>
            <w:vAlign w:val="center"/>
          </w:tcPr>
          <w:p w14:paraId="4C5AC1CF"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p>
        </w:tc>
      </w:tr>
      <w:tr w:rsidR="00544EC8" w:rsidRPr="002E107D" w14:paraId="3C5E65C6" w14:textId="77777777" w:rsidTr="00DD1D2D">
        <w:trPr>
          <w:gridAfter w:val="1"/>
          <w:wAfter w:w="14" w:type="dxa"/>
          <w:trHeight w:val="1044"/>
        </w:trPr>
        <w:tc>
          <w:tcPr>
            <w:tcW w:w="846" w:type="dxa"/>
            <w:vMerge w:val="restart"/>
            <w:vAlign w:val="center"/>
          </w:tcPr>
          <w:p w14:paraId="72F8D938" w14:textId="77777777" w:rsidR="00544EC8" w:rsidRPr="002E107D" w:rsidRDefault="00544EC8" w:rsidP="00544EC8">
            <w:pPr>
              <w:jc w:val="center"/>
              <w:rPr>
                <w:rFonts w:ascii="Times New Roman" w:hAnsi="Times New Roman" w:cs="Times New Roman"/>
                <w:b/>
                <w:sz w:val="21"/>
                <w:szCs w:val="21"/>
                <w:lang w:eastAsia="zh-CN"/>
              </w:rPr>
            </w:pPr>
            <w:r w:rsidRPr="002E107D">
              <w:rPr>
                <w:rFonts w:ascii="Times New Roman" w:hAnsi="Times New Roman" w:cs="Times New Roman"/>
                <w:b/>
                <w:sz w:val="21"/>
                <w:szCs w:val="21"/>
                <w:lang w:eastAsia="zh-CN"/>
              </w:rPr>
              <w:lastRenderedPageBreak/>
              <w:t>常规绩效（</w:t>
            </w:r>
            <w:r w:rsidRPr="002E107D">
              <w:rPr>
                <w:rFonts w:ascii="Times New Roman" w:hAnsi="Times New Roman" w:cs="Times New Roman"/>
                <w:b/>
                <w:sz w:val="21"/>
                <w:szCs w:val="21"/>
                <w:lang w:eastAsia="zh-CN"/>
              </w:rPr>
              <w:t>100</w:t>
            </w:r>
            <w:r w:rsidRPr="002E107D">
              <w:rPr>
                <w:rFonts w:ascii="Times New Roman" w:hAnsi="Times New Roman" w:cs="Times New Roman"/>
                <w:b/>
                <w:sz w:val="21"/>
                <w:szCs w:val="21"/>
                <w:lang w:eastAsia="zh-CN"/>
              </w:rPr>
              <w:t>分）</w:t>
            </w:r>
          </w:p>
        </w:tc>
        <w:tc>
          <w:tcPr>
            <w:tcW w:w="1490" w:type="dxa"/>
            <w:vMerge w:val="restart"/>
            <w:vAlign w:val="center"/>
          </w:tcPr>
          <w:p w14:paraId="704698DF" w14:textId="77777777" w:rsidR="00544EC8" w:rsidRDefault="00544EC8" w:rsidP="00544EC8">
            <w:pPr>
              <w:spacing w:before="156"/>
              <w:jc w:val="center"/>
              <w:rPr>
                <w:rFonts w:ascii="Times New Roman" w:hAnsi="Times New Roman" w:cs="Times New Roman"/>
                <w:b/>
                <w:sz w:val="21"/>
                <w:szCs w:val="21"/>
              </w:rPr>
            </w:pPr>
            <w:proofErr w:type="spellStart"/>
            <w:r w:rsidRPr="002E107D">
              <w:rPr>
                <w:rFonts w:ascii="Times New Roman" w:hAnsi="Times New Roman" w:cs="Times New Roman"/>
                <w:b/>
                <w:sz w:val="21"/>
                <w:szCs w:val="21"/>
              </w:rPr>
              <w:t>常规教学</w:t>
            </w:r>
            <w:proofErr w:type="spellEnd"/>
          </w:p>
          <w:p w14:paraId="4FB23A38" w14:textId="30E22F8A" w:rsidR="00544EC8" w:rsidRPr="002E107D" w:rsidRDefault="00544EC8" w:rsidP="00544EC8">
            <w:pPr>
              <w:spacing w:before="156"/>
              <w:jc w:val="center"/>
              <w:rPr>
                <w:rFonts w:ascii="Times New Roman" w:hAnsi="Times New Roman" w:cs="Times New Roman"/>
                <w:b/>
                <w:sz w:val="21"/>
                <w:szCs w:val="21"/>
                <w:lang w:eastAsia="zh-CN"/>
              </w:rPr>
            </w:pPr>
            <w:r w:rsidRPr="002E107D">
              <w:rPr>
                <w:rFonts w:ascii="Times New Roman" w:hAnsi="Times New Roman" w:cs="Times New Roman"/>
                <w:b/>
                <w:sz w:val="21"/>
                <w:szCs w:val="21"/>
              </w:rPr>
              <w:t>（</w:t>
            </w:r>
            <w:r w:rsidRPr="002E107D">
              <w:rPr>
                <w:rFonts w:ascii="Times New Roman" w:hAnsi="Times New Roman" w:cs="Times New Roman"/>
                <w:b/>
                <w:sz w:val="21"/>
                <w:szCs w:val="21"/>
                <w:lang w:eastAsia="zh-CN"/>
              </w:rPr>
              <w:t>50</w:t>
            </w:r>
            <w:r w:rsidRPr="002E107D">
              <w:rPr>
                <w:rFonts w:ascii="Times New Roman" w:hAnsi="Times New Roman" w:cs="Times New Roman"/>
                <w:b/>
                <w:sz w:val="21"/>
                <w:szCs w:val="21"/>
              </w:rPr>
              <w:t>分）</w:t>
            </w:r>
          </w:p>
        </w:tc>
        <w:tc>
          <w:tcPr>
            <w:tcW w:w="3046" w:type="dxa"/>
            <w:vAlign w:val="center"/>
          </w:tcPr>
          <w:p w14:paraId="0370605F" w14:textId="311A5808"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教授、副教授上课</w:t>
            </w:r>
          </w:p>
        </w:tc>
        <w:tc>
          <w:tcPr>
            <w:tcW w:w="709" w:type="dxa"/>
            <w:vAlign w:val="center"/>
          </w:tcPr>
          <w:p w14:paraId="092DD0D1" w14:textId="2C5434D6"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3</w:t>
            </w:r>
          </w:p>
        </w:tc>
        <w:tc>
          <w:tcPr>
            <w:tcW w:w="7843" w:type="dxa"/>
            <w:vAlign w:val="center"/>
          </w:tcPr>
          <w:p w14:paraId="39243051" w14:textId="6A61529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教授、副教授</w:t>
            </w:r>
            <w:r w:rsidRPr="002E107D">
              <w:rPr>
                <w:rFonts w:ascii="Times New Roman" w:eastAsiaTheme="minorEastAsia" w:hAnsi="Times New Roman" w:cs="Times New Roman"/>
                <w:sz w:val="21"/>
                <w:szCs w:val="21"/>
                <w:lang w:eastAsia="zh-CN"/>
              </w:rPr>
              <w:t>100%</w:t>
            </w:r>
            <w:r w:rsidRPr="002E107D">
              <w:rPr>
                <w:rFonts w:ascii="Times New Roman" w:eastAsiaTheme="minorEastAsia" w:hAnsi="Times New Roman" w:cs="Times New Roman"/>
                <w:sz w:val="21"/>
                <w:szCs w:val="21"/>
                <w:lang w:eastAsia="zh-CN"/>
              </w:rPr>
              <w:t>为本科生授课，得</w:t>
            </w:r>
            <w:r w:rsidRPr="002E107D">
              <w:rPr>
                <w:rFonts w:ascii="Times New Roman" w:eastAsiaTheme="minorEastAsia" w:hAnsi="Times New Roman" w:cs="Times New Roman"/>
                <w:sz w:val="21"/>
                <w:szCs w:val="21"/>
                <w:lang w:eastAsia="zh-CN"/>
              </w:rPr>
              <w:t>3</w:t>
            </w:r>
            <w:r w:rsidRPr="002E107D">
              <w:rPr>
                <w:rFonts w:ascii="Times New Roman" w:eastAsiaTheme="minorEastAsia" w:hAnsi="Times New Roman" w:cs="Times New Roman"/>
                <w:sz w:val="21"/>
                <w:szCs w:val="21"/>
                <w:lang w:eastAsia="zh-CN"/>
              </w:rPr>
              <w:t>分；</w:t>
            </w:r>
            <w:r w:rsidRPr="002E107D">
              <w:rPr>
                <w:rFonts w:ascii="Times New Roman" w:eastAsiaTheme="minorEastAsia" w:hAnsi="Times New Roman" w:cs="Times New Roman"/>
                <w:sz w:val="21"/>
                <w:szCs w:val="21"/>
                <w:lang w:eastAsia="zh-CN"/>
              </w:rPr>
              <w:t>95%≤</w:t>
            </w:r>
            <w:r w:rsidRPr="002E107D">
              <w:rPr>
                <w:rFonts w:ascii="Times New Roman" w:eastAsiaTheme="minorEastAsia" w:hAnsi="Times New Roman" w:cs="Times New Roman"/>
                <w:sz w:val="21"/>
                <w:szCs w:val="21"/>
                <w:lang w:eastAsia="zh-CN"/>
              </w:rPr>
              <w:t>比例</w:t>
            </w:r>
            <w:r w:rsidRPr="002E107D">
              <w:rPr>
                <w:rFonts w:ascii="Times New Roman" w:eastAsiaTheme="minorEastAsia" w:hAnsi="Times New Roman" w:cs="Times New Roman"/>
                <w:sz w:val="21"/>
                <w:szCs w:val="21"/>
                <w:lang w:eastAsia="zh-CN"/>
              </w:rPr>
              <w:t>&lt;100%</w:t>
            </w:r>
            <w:r w:rsidRPr="002E107D">
              <w:rPr>
                <w:rFonts w:ascii="Times New Roman" w:eastAsiaTheme="minorEastAsia" w:hAnsi="Times New Roman" w:cs="Times New Roman"/>
                <w:sz w:val="21"/>
                <w:szCs w:val="21"/>
                <w:lang w:eastAsia="zh-CN"/>
              </w:rPr>
              <w:t>，得</w:t>
            </w:r>
            <w:r w:rsidRPr="002E107D">
              <w:rPr>
                <w:rFonts w:ascii="Times New Roman" w:eastAsiaTheme="minorEastAsia" w:hAnsi="Times New Roman" w:cs="Times New Roman"/>
                <w:sz w:val="21"/>
                <w:szCs w:val="21"/>
                <w:lang w:eastAsia="zh-CN"/>
              </w:rPr>
              <w:t>2.4</w:t>
            </w:r>
            <w:r w:rsidRPr="002E107D">
              <w:rPr>
                <w:rFonts w:ascii="Times New Roman" w:eastAsiaTheme="minorEastAsia" w:hAnsi="Times New Roman" w:cs="Times New Roman"/>
                <w:sz w:val="21"/>
                <w:szCs w:val="21"/>
                <w:lang w:eastAsia="zh-CN"/>
              </w:rPr>
              <w:t>分，</w:t>
            </w:r>
            <w:r w:rsidRPr="002E107D">
              <w:rPr>
                <w:rFonts w:ascii="Times New Roman" w:eastAsiaTheme="minorEastAsia" w:hAnsi="Times New Roman" w:cs="Times New Roman"/>
                <w:sz w:val="21"/>
                <w:szCs w:val="21"/>
                <w:lang w:eastAsia="zh-CN"/>
              </w:rPr>
              <w:t>90%≤</w:t>
            </w:r>
            <w:r w:rsidRPr="002E107D">
              <w:rPr>
                <w:rFonts w:ascii="Times New Roman" w:eastAsiaTheme="minorEastAsia" w:hAnsi="Times New Roman" w:cs="Times New Roman"/>
                <w:sz w:val="21"/>
                <w:szCs w:val="21"/>
                <w:lang w:eastAsia="zh-CN"/>
              </w:rPr>
              <w:t>比例</w:t>
            </w:r>
            <w:r w:rsidRPr="002E107D">
              <w:rPr>
                <w:rFonts w:ascii="Times New Roman" w:eastAsiaTheme="minorEastAsia" w:hAnsi="Times New Roman" w:cs="Times New Roman"/>
                <w:sz w:val="21"/>
                <w:szCs w:val="21"/>
                <w:lang w:eastAsia="zh-CN"/>
              </w:rPr>
              <w:t>&lt;95%</w:t>
            </w:r>
            <w:r w:rsidRPr="002E107D">
              <w:rPr>
                <w:rFonts w:ascii="Times New Roman" w:eastAsiaTheme="minorEastAsia" w:hAnsi="Times New Roman" w:cs="Times New Roman"/>
                <w:sz w:val="21"/>
                <w:szCs w:val="21"/>
                <w:lang w:eastAsia="zh-CN"/>
              </w:rPr>
              <w:t>，得</w:t>
            </w:r>
            <w:r w:rsidRPr="002E107D">
              <w:rPr>
                <w:rFonts w:ascii="Times New Roman" w:eastAsiaTheme="minorEastAsia" w:hAnsi="Times New Roman" w:cs="Times New Roman"/>
                <w:sz w:val="21"/>
                <w:szCs w:val="21"/>
                <w:lang w:eastAsia="zh-CN"/>
              </w:rPr>
              <w:t>1.8</w:t>
            </w:r>
            <w:r w:rsidRPr="002E107D">
              <w:rPr>
                <w:rFonts w:ascii="Times New Roman" w:eastAsiaTheme="minorEastAsia" w:hAnsi="Times New Roman" w:cs="Times New Roman"/>
                <w:sz w:val="21"/>
                <w:szCs w:val="21"/>
                <w:lang w:eastAsia="zh-CN"/>
              </w:rPr>
              <w:t>分；其他比例，得</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sz w:val="21"/>
                <w:szCs w:val="21"/>
                <w:lang w:eastAsia="zh-CN"/>
              </w:rPr>
              <w:t>分。</w:t>
            </w:r>
          </w:p>
        </w:tc>
      </w:tr>
      <w:tr w:rsidR="00544EC8" w:rsidRPr="002E107D" w14:paraId="254D536B" w14:textId="77777777" w:rsidTr="00DD1D2D">
        <w:trPr>
          <w:gridAfter w:val="1"/>
          <w:wAfter w:w="14" w:type="dxa"/>
          <w:trHeight w:val="20"/>
        </w:trPr>
        <w:tc>
          <w:tcPr>
            <w:tcW w:w="846" w:type="dxa"/>
            <w:vMerge/>
            <w:vAlign w:val="center"/>
          </w:tcPr>
          <w:p w14:paraId="0C732850"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38DE2E33"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3E9F29A7" w14:textId="4DE2BB3E"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青年教师培养</w:t>
            </w:r>
          </w:p>
        </w:tc>
        <w:tc>
          <w:tcPr>
            <w:tcW w:w="709" w:type="dxa"/>
            <w:vAlign w:val="center"/>
          </w:tcPr>
          <w:p w14:paraId="7B0DBE50" w14:textId="4CDF1974"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3</w:t>
            </w:r>
          </w:p>
        </w:tc>
        <w:tc>
          <w:tcPr>
            <w:tcW w:w="7843" w:type="dxa"/>
            <w:vAlign w:val="center"/>
          </w:tcPr>
          <w:p w14:paraId="24D96C60" w14:textId="77777777" w:rsidR="00544EC8" w:rsidRDefault="00544EC8" w:rsidP="00544EC8">
            <w:pPr>
              <w:pStyle w:val="TableParagraph"/>
              <w:numPr>
                <w:ilvl w:val="0"/>
                <w:numId w:val="13"/>
              </w:numPr>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每位新进青年教师均配备有指导教师</w:t>
            </w:r>
            <w:r w:rsidRPr="002E107D">
              <w:rPr>
                <w:rFonts w:ascii="Times New Roman" w:eastAsiaTheme="minorEastAsia" w:hAnsi="Times New Roman" w:cs="Times New Roman"/>
                <w:sz w:val="21"/>
                <w:szCs w:val="21"/>
                <w:lang w:eastAsia="zh-CN"/>
              </w:rPr>
              <w:t>,</w:t>
            </w:r>
            <w:r w:rsidRPr="002E107D">
              <w:rPr>
                <w:rFonts w:ascii="Times New Roman" w:eastAsiaTheme="minorEastAsia" w:hAnsi="Times New Roman" w:cs="Times New Roman" w:hint="eastAsia"/>
                <w:sz w:val="21"/>
                <w:szCs w:val="21"/>
                <w:lang w:eastAsia="zh-CN"/>
              </w:rPr>
              <w:t xml:space="preserve"> </w:t>
            </w:r>
            <w:r w:rsidRPr="002E107D">
              <w:rPr>
                <w:rFonts w:ascii="Times New Roman" w:eastAsiaTheme="minorEastAsia" w:hAnsi="Times New Roman" w:cs="Times New Roman"/>
                <w:sz w:val="21"/>
                <w:szCs w:val="21"/>
                <w:lang w:eastAsia="zh-CN"/>
              </w:rPr>
              <w:t>助教一年</w:t>
            </w:r>
            <w:r w:rsidRPr="002E107D">
              <w:rPr>
                <w:rFonts w:ascii="Times New Roman" w:eastAsiaTheme="minorEastAsia" w:hAnsi="Times New Roman" w:cs="Times New Roman" w:hint="eastAsia"/>
                <w:sz w:val="21"/>
                <w:szCs w:val="21"/>
                <w:lang w:eastAsia="zh-CN"/>
              </w:rPr>
              <w:t>，得</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hint="eastAsia"/>
                <w:sz w:val="21"/>
                <w:szCs w:val="21"/>
                <w:lang w:eastAsia="zh-CN"/>
              </w:rPr>
              <w:t>分；存在没有配备情况，得</w:t>
            </w:r>
            <w:r w:rsidRPr="002E107D">
              <w:rPr>
                <w:rFonts w:ascii="Times New Roman" w:eastAsiaTheme="minorEastAsia" w:hAnsi="Times New Roman" w:cs="Times New Roman" w:hint="eastAsia"/>
                <w:sz w:val="21"/>
                <w:szCs w:val="21"/>
                <w:lang w:eastAsia="zh-CN"/>
              </w:rPr>
              <w:t>0</w:t>
            </w:r>
            <w:r w:rsidRPr="002E107D">
              <w:rPr>
                <w:rFonts w:ascii="Times New Roman" w:eastAsiaTheme="minorEastAsia" w:hAnsi="Times New Roman" w:cs="Times New Roman" w:hint="eastAsia"/>
                <w:sz w:val="21"/>
                <w:szCs w:val="21"/>
                <w:lang w:eastAsia="zh-CN"/>
              </w:rPr>
              <w:t>分。</w:t>
            </w:r>
          </w:p>
          <w:p w14:paraId="2C979BF0" w14:textId="10448B73"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3D16E7">
              <w:rPr>
                <w:rFonts w:ascii="Times New Roman" w:eastAsiaTheme="minorEastAsia" w:hAnsi="Times New Roman" w:cs="Times New Roman" w:hint="eastAsia"/>
                <w:b/>
                <w:bCs/>
                <w:sz w:val="21"/>
                <w:szCs w:val="21"/>
                <w:lang w:eastAsia="zh-CN"/>
              </w:rPr>
              <w:t>备注：需提供</w:t>
            </w:r>
            <w:r w:rsidRPr="003D16E7">
              <w:rPr>
                <w:rFonts w:ascii="Times New Roman" w:eastAsiaTheme="minorEastAsia" w:hAnsi="Times New Roman" w:cs="Times New Roman" w:hint="eastAsia"/>
                <w:b/>
                <w:bCs/>
                <w:sz w:val="21"/>
                <w:szCs w:val="21"/>
                <w:lang w:eastAsia="zh-CN"/>
              </w:rPr>
              <w:t>2019</w:t>
            </w:r>
            <w:r w:rsidRPr="003D16E7">
              <w:rPr>
                <w:rFonts w:ascii="Times New Roman" w:eastAsiaTheme="minorEastAsia" w:hAnsi="Times New Roman" w:cs="Times New Roman" w:hint="eastAsia"/>
                <w:b/>
                <w:bCs/>
                <w:sz w:val="21"/>
                <w:szCs w:val="21"/>
                <w:lang w:eastAsia="zh-CN"/>
              </w:rPr>
              <w:t>年新进青年教师指导教师配备情况表</w:t>
            </w:r>
            <w:r>
              <w:rPr>
                <w:rFonts w:asciiTheme="minorEastAsia" w:eastAsiaTheme="minorEastAsia" w:hAnsiTheme="minorEastAsia" w:hint="eastAsia"/>
                <w:b/>
                <w:bCs/>
                <w:sz w:val="21"/>
                <w:szCs w:val="21"/>
                <w:lang w:eastAsia="zh-CN"/>
              </w:rPr>
              <w:t>（电子稿，附件5）</w:t>
            </w:r>
          </w:p>
          <w:p w14:paraId="2A0BE498" w14:textId="59C4E21E" w:rsidR="00544EC8" w:rsidRPr="002E107D" w:rsidRDefault="00544EC8" w:rsidP="00544EC8">
            <w:pPr>
              <w:pStyle w:val="TableParagraph"/>
              <w:numPr>
                <w:ilvl w:val="0"/>
                <w:numId w:val="13"/>
              </w:numPr>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获得上海市教学竞赛一等奖及以上的计</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hint="eastAsia"/>
                <w:sz w:val="21"/>
                <w:szCs w:val="21"/>
                <w:lang w:eastAsia="zh-CN"/>
              </w:rPr>
              <w:t>分，二等奖及三等奖的计</w:t>
            </w:r>
            <w:r w:rsidRPr="002E107D">
              <w:rPr>
                <w:rFonts w:ascii="Times New Roman" w:eastAsiaTheme="minorEastAsia" w:hAnsi="Times New Roman" w:cs="Times New Roman" w:hint="eastAsia"/>
                <w:sz w:val="21"/>
                <w:szCs w:val="21"/>
                <w:lang w:eastAsia="zh-CN"/>
              </w:rPr>
              <w:t>1.5</w:t>
            </w:r>
            <w:r w:rsidRPr="002E107D">
              <w:rPr>
                <w:rFonts w:ascii="Times New Roman" w:eastAsiaTheme="minorEastAsia" w:hAnsi="Times New Roman" w:cs="Times New Roman" w:hint="eastAsia"/>
                <w:sz w:val="21"/>
                <w:szCs w:val="21"/>
                <w:lang w:eastAsia="zh-CN"/>
              </w:rPr>
              <w:t>分；获得校级教学法比赛一等奖的计</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hint="eastAsia"/>
                <w:sz w:val="21"/>
                <w:szCs w:val="21"/>
                <w:lang w:eastAsia="zh-CN"/>
              </w:rPr>
              <w:t>分，二等奖及三等奖的计</w:t>
            </w:r>
            <w:r w:rsidRPr="002E107D">
              <w:rPr>
                <w:rFonts w:ascii="Times New Roman" w:eastAsiaTheme="minorEastAsia" w:hAnsi="Times New Roman" w:cs="Times New Roman" w:hint="eastAsia"/>
                <w:sz w:val="21"/>
                <w:szCs w:val="21"/>
                <w:lang w:eastAsia="zh-CN"/>
              </w:rPr>
              <w:t>0.5</w:t>
            </w:r>
            <w:r w:rsidRPr="002E107D">
              <w:rPr>
                <w:rFonts w:ascii="Times New Roman" w:eastAsiaTheme="minorEastAsia" w:hAnsi="Times New Roman" w:cs="Times New Roman" w:hint="eastAsia"/>
                <w:sz w:val="21"/>
                <w:szCs w:val="21"/>
                <w:lang w:eastAsia="zh-CN"/>
              </w:rPr>
              <w:t>分。（可累计，最高</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hint="eastAsia"/>
                <w:sz w:val="21"/>
                <w:szCs w:val="21"/>
                <w:lang w:eastAsia="zh-CN"/>
              </w:rPr>
              <w:t>分）。</w:t>
            </w:r>
          </w:p>
        </w:tc>
      </w:tr>
      <w:tr w:rsidR="00544EC8" w:rsidRPr="002E107D" w14:paraId="74F8F1F1" w14:textId="77777777" w:rsidTr="00DD1D2D">
        <w:trPr>
          <w:gridAfter w:val="1"/>
          <w:wAfter w:w="14" w:type="dxa"/>
          <w:trHeight w:val="20"/>
        </w:trPr>
        <w:tc>
          <w:tcPr>
            <w:tcW w:w="846" w:type="dxa"/>
            <w:vMerge/>
            <w:vAlign w:val="center"/>
          </w:tcPr>
          <w:p w14:paraId="2285EC31"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06C2CFBF"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7AA891D9" w14:textId="6F8E8E3E"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通识</w:t>
            </w:r>
            <w:r w:rsidRPr="002E107D">
              <w:rPr>
                <w:rFonts w:ascii="Times New Roman" w:eastAsiaTheme="minorEastAsia" w:hAnsi="Times New Roman" w:cs="Times New Roman" w:hint="eastAsia"/>
                <w:sz w:val="21"/>
                <w:szCs w:val="21"/>
                <w:lang w:eastAsia="zh-CN"/>
              </w:rPr>
              <w:t>选修</w:t>
            </w:r>
            <w:r w:rsidRPr="002E107D">
              <w:rPr>
                <w:rFonts w:ascii="Times New Roman" w:eastAsiaTheme="minorEastAsia" w:hAnsi="Times New Roman" w:cs="Times New Roman"/>
                <w:sz w:val="21"/>
                <w:szCs w:val="21"/>
                <w:lang w:eastAsia="zh-CN"/>
              </w:rPr>
              <w:t>课程</w:t>
            </w:r>
          </w:p>
        </w:tc>
        <w:tc>
          <w:tcPr>
            <w:tcW w:w="709" w:type="dxa"/>
            <w:vAlign w:val="center"/>
          </w:tcPr>
          <w:p w14:paraId="2FF02C44" w14:textId="06D08A7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2</w:t>
            </w:r>
          </w:p>
        </w:tc>
        <w:tc>
          <w:tcPr>
            <w:tcW w:w="7843" w:type="dxa"/>
            <w:vAlign w:val="center"/>
          </w:tcPr>
          <w:p w14:paraId="24EB611A" w14:textId="42AED7B2"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按照各二级学院当年开出通识选修课门次数与各二级学院当年教师人数的比例计算中位段。高于</w:t>
            </w:r>
            <w:proofErr w:type="gramStart"/>
            <w:r w:rsidRPr="002E107D">
              <w:rPr>
                <w:rFonts w:ascii="Times New Roman" w:eastAsiaTheme="minorEastAsia" w:hAnsi="Times New Roman" w:cs="Times New Roman" w:hint="eastAsia"/>
                <w:sz w:val="21"/>
                <w:szCs w:val="21"/>
                <w:lang w:eastAsia="zh-CN"/>
              </w:rPr>
              <w:t>中位段的</w:t>
            </w:r>
            <w:proofErr w:type="gramEnd"/>
            <w:r w:rsidRPr="002E107D">
              <w:rPr>
                <w:rFonts w:ascii="Times New Roman" w:eastAsiaTheme="minorEastAsia" w:hAnsi="Times New Roman" w:cs="Times New Roman" w:hint="eastAsia"/>
                <w:sz w:val="21"/>
                <w:szCs w:val="21"/>
                <w:lang w:eastAsia="zh-CN"/>
              </w:rPr>
              <w:t>计</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hint="eastAsia"/>
                <w:sz w:val="21"/>
                <w:szCs w:val="21"/>
                <w:lang w:eastAsia="zh-CN"/>
              </w:rPr>
              <w:t>分；处于</w:t>
            </w:r>
            <w:proofErr w:type="gramStart"/>
            <w:r w:rsidRPr="002E107D">
              <w:rPr>
                <w:rFonts w:ascii="Times New Roman" w:eastAsiaTheme="minorEastAsia" w:hAnsi="Times New Roman" w:cs="Times New Roman" w:hint="eastAsia"/>
                <w:sz w:val="21"/>
                <w:szCs w:val="21"/>
                <w:lang w:eastAsia="zh-CN"/>
              </w:rPr>
              <w:t>中位段的</w:t>
            </w:r>
            <w:proofErr w:type="gramEnd"/>
            <w:r w:rsidRPr="002E107D">
              <w:rPr>
                <w:rFonts w:ascii="Times New Roman" w:eastAsiaTheme="minorEastAsia" w:hAnsi="Times New Roman" w:cs="Times New Roman" w:hint="eastAsia"/>
                <w:sz w:val="21"/>
                <w:szCs w:val="21"/>
                <w:lang w:eastAsia="zh-CN"/>
              </w:rPr>
              <w:t>计</w:t>
            </w:r>
            <w:r w:rsidRPr="002E107D">
              <w:rPr>
                <w:rFonts w:ascii="Times New Roman" w:eastAsiaTheme="minorEastAsia" w:hAnsi="Times New Roman" w:cs="Times New Roman" w:hint="eastAsia"/>
                <w:sz w:val="21"/>
                <w:szCs w:val="21"/>
                <w:lang w:eastAsia="zh-CN"/>
              </w:rPr>
              <w:t>1.5</w:t>
            </w:r>
            <w:r w:rsidRPr="002E107D">
              <w:rPr>
                <w:rFonts w:ascii="Times New Roman" w:eastAsiaTheme="minorEastAsia" w:hAnsi="Times New Roman" w:cs="Times New Roman" w:hint="eastAsia"/>
                <w:sz w:val="21"/>
                <w:szCs w:val="21"/>
                <w:lang w:eastAsia="zh-CN"/>
              </w:rPr>
              <w:t>分；低于</w:t>
            </w:r>
            <w:proofErr w:type="gramStart"/>
            <w:r w:rsidRPr="002E107D">
              <w:rPr>
                <w:rFonts w:ascii="Times New Roman" w:eastAsiaTheme="minorEastAsia" w:hAnsi="Times New Roman" w:cs="Times New Roman" w:hint="eastAsia"/>
                <w:sz w:val="21"/>
                <w:szCs w:val="21"/>
                <w:lang w:eastAsia="zh-CN"/>
              </w:rPr>
              <w:t>中位段的</w:t>
            </w:r>
            <w:proofErr w:type="gramEnd"/>
            <w:r w:rsidRPr="002E107D">
              <w:rPr>
                <w:rFonts w:ascii="Times New Roman" w:eastAsiaTheme="minorEastAsia" w:hAnsi="Times New Roman" w:cs="Times New Roman" w:hint="eastAsia"/>
                <w:sz w:val="21"/>
                <w:szCs w:val="21"/>
                <w:lang w:eastAsia="zh-CN"/>
              </w:rPr>
              <w:t>计</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hint="eastAsia"/>
                <w:sz w:val="21"/>
                <w:szCs w:val="21"/>
                <w:lang w:eastAsia="zh-CN"/>
              </w:rPr>
              <w:t>分；当年未开出通识选修课的学院计</w:t>
            </w:r>
            <w:r w:rsidRPr="002E107D">
              <w:rPr>
                <w:rFonts w:ascii="Times New Roman" w:eastAsiaTheme="minorEastAsia" w:hAnsi="Times New Roman" w:cs="Times New Roman" w:hint="eastAsia"/>
                <w:sz w:val="21"/>
                <w:szCs w:val="21"/>
                <w:lang w:eastAsia="zh-CN"/>
              </w:rPr>
              <w:t>0</w:t>
            </w:r>
            <w:r w:rsidRPr="002E107D">
              <w:rPr>
                <w:rFonts w:ascii="Times New Roman" w:eastAsiaTheme="minorEastAsia" w:hAnsi="Times New Roman" w:cs="Times New Roman" w:hint="eastAsia"/>
                <w:sz w:val="21"/>
                <w:szCs w:val="21"/>
                <w:lang w:eastAsia="zh-CN"/>
              </w:rPr>
              <w:t>分。</w:t>
            </w:r>
          </w:p>
        </w:tc>
      </w:tr>
      <w:tr w:rsidR="00544EC8" w:rsidRPr="002E107D" w14:paraId="49DC660F" w14:textId="77777777" w:rsidTr="00DD1D2D">
        <w:trPr>
          <w:gridAfter w:val="1"/>
          <w:wAfter w:w="14" w:type="dxa"/>
          <w:trHeight w:val="20"/>
        </w:trPr>
        <w:tc>
          <w:tcPr>
            <w:tcW w:w="846" w:type="dxa"/>
            <w:vMerge/>
            <w:vAlign w:val="center"/>
          </w:tcPr>
          <w:p w14:paraId="0D66A00B"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35167248"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392AF50B" w14:textId="2CB2A272"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教师教学发展学分</w:t>
            </w:r>
          </w:p>
        </w:tc>
        <w:tc>
          <w:tcPr>
            <w:tcW w:w="709" w:type="dxa"/>
            <w:vAlign w:val="center"/>
          </w:tcPr>
          <w:p w14:paraId="40078C60" w14:textId="3C5A4AA9"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2</w:t>
            </w:r>
          </w:p>
        </w:tc>
        <w:tc>
          <w:tcPr>
            <w:tcW w:w="7843" w:type="dxa"/>
            <w:vAlign w:val="center"/>
          </w:tcPr>
          <w:p w14:paraId="7CA10F7F" w14:textId="61B2BECA"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各二级学院人均完成教师教学发展学分数（教学培训），即为得分数，最高</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hint="eastAsia"/>
                <w:sz w:val="21"/>
                <w:szCs w:val="21"/>
                <w:lang w:eastAsia="zh-CN"/>
              </w:rPr>
              <w:t>分</w:t>
            </w:r>
            <w:r w:rsidRPr="002E107D">
              <w:rPr>
                <w:rFonts w:ascii="Times New Roman" w:eastAsiaTheme="minorEastAsia" w:hAnsi="Times New Roman" w:cs="Times New Roman"/>
                <w:sz w:val="21"/>
                <w:szCs w:val="21"/>
                <w:lang w:eastAsia="zh-CN"/>
              </w:rPr>
              <w:t>。</w:t>
            </w:r>
          </w:p>
        </w:tc>
      </w:tr>
      <w:tr w:rsidR="00544EC8" w:rsidRPr="002E107D" w14:paraId="46935EBD" w14:textId="77777777" w:rsidTr="00DD1D2D">
        <w:trPr>
          <w:gridAfter w:val="1"/>
          <w:wAfter w:w="14" w:type="dxa"/>
          <w:trHeight w:val="20"/>
        </w:trPr>
        <w:tc>
          <w:tcPr>
            <w:tcW w:w="846" w:type="dxa"/>
            <w:vMerge/>
            <w:vAlign w:val="center"/>
          </w:tcPr>
          <w:p w14:paraId="27442F15"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7DCF061A"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0A2A0C9C" w14:textId="50EDAB3C"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学院教学规范制度建设</w:t>
            </w:r>
          </w:p>
        </w:tc>
        <w:tc>
          <w:tcPr>
            <w:tcW w:w="709" w:type="dxa"/>
            <w:vAlign w:val="center"/>
          </w:tcPr>
          <w:p w14:paraId="0A326536" w14:textId="4A76333E"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2</w:t>
            </w:r>
          </w:p>
        </w:tc>
        <w:tc>
          <w:tcPr>
            <w:tcW w:w="7843" w:type="dxa"/>
            <w:vAlign w:val="center"/>
          </w:tcPr>
          <w:p w14:paraId="6CD27643" w14:textId="77777777" w:rsidR="00544EC8"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具备学校要求的学院相关教学规范文件，得</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sz w:val="21"/>
                <w:szCs w:val="21"/>
                <w:lang w:eastAsia="zh-CN"/>
              </w:rPr>
              <w:t>分，缺少一个扣除</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hint="eastAsia"/>
                <w:sz w:val="21"/>
                <w:szCs w:val="21"/>
                <w:lang w:eastAsia="zh-CN"/>
              </w:rPr>
              <w:t>5</w:t>
            </w:r>
            <w:r w:rsidRPr="002E107D">
              <w:rPr>
                <w:rFonts w:ascii="Times New Roman" w:eastAsiaTheme="minorEastAsia" w:hAnsi="Times New Roman" w:cs="Times New Roman"/>
                <w:sz w:val="21"/>
                <w:szCs w:val="21"/>
                <w:lang w:eastAsia="zh-CN"/>
              </w:rPr>
              <w:t>分，扣完为止。</w:t>
            </w:r>
          </w:p>
          <w:p w14:paraId="1A6C44AD" w14:textId="2510EAFD"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3D16E7">
              <w:rPr>
                <w:rFonts w:ascii="Times New Roman" w:eastAsiaTheme="minorEastAsia" w:hAnsi="Times New Roman" w:cs="Times New Roman" w:hint="eastAsia"/>
                <w:b/>
                <w:bCs/>
                <w:sz w:val="21"/>
                <w:szCs w:val="21"/>
                <w:lang w:eastAsia="zh-CN"/>
              </w:rPr>
              <w:t>备注：需提供相关文件制定情况表</w:t>
            </w:r>
            <w:r>
              <w:rPr>
                <w:rFonts w:asciiTheme="minorEastAsia" w:eastAsiaTheme="minorEastAsia" w:hAnsiTheme="minorEastAsia" w:hint="eastAsia"/>
                <w:b/>
                <w:bCs/>
                <w:sz w:val="21"/>
                <w:szCs w:val="21"/>
                <w:lang w:eastAsia="zh-CN"/>
              </w:rPr>
              <w:t>（电子稿，附件6）</w:t>
            </w:r>
          </w:p>
        </w:tc>
      </w:tr>
      <w:tr w:rsidR="00544EC8" w:rsidRPr="002E107D" w14:paraId="42A1539F" w14:textId="77777777" w:rsidTr="00DD1D2D">
        <w:trPr>
          <w:gridAfter w:val="1"/>
          <w:wAfter w:w="14" w:type="dxa"/>
          <w:trHeight w:val="20"/>
        </w:trPr>
        <w:tc>
          <w:tcPr>
            <w:tcW w:w="846" w:type="dxa"/>
            <w:vMerge/>
            <w:vAlign w:val="center"/>
          </w:tcPr>
          <w:p w14:paraId="1EA653DA"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6DEB87D7"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7FC74567" w14:textId="588025C8"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教师辅导答疑</w:t>
            </w:r>
          </w:p>
        </w:tc>
        <w:tc>
          <w:tcPr>
            <w:tcW w:w="709" w:type="dxa"/>
            <w:vAlign w:val="center"/>
          </w:tcPr>
          <w:p w14:paraId="1ABE7BD4" w14:textId="073E3705"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2</w:t>
            </w:r>
          </w:p>
        </w:tc>
        <w:tc>
          <w:tcPr>
            <w:tcW w:w="7843" w:type="dxa"/>
            <w:vAlign w:val="center"/>
          </w:tcPr>
          <w:p w14:paraId="7A665394" w14:textId="1655BB5A"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辅导答疑检查，全部按时在岗得</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hint="eastAsia"/>
                <w:sz w:val="21"/>
                <w:szCs w:val="21"/>
                <w:lang w:eastAsia="zh-CN"/>
              </w:rPr>
              <w:t>分，不按时</w:t>
            </w:r>
            <w:proofErr w:type="gramStart"/>
            <w:r w:rsidRPr="002E107D">
              <w:rPr>
                <w:rFonts w:ascii="Times New Roman" w:eastAsiaTheme="minorEastAsia" w:hAnsi="Times New Roman" w:cs="Times New Roman" w:hint="eastAsia"/>
                <w:sz w:val="21"/>
                <w:szCs w:val="21"/>
                <w:lang w:eastAsia="zh-CN"/>
              </w:rPr>
              <w:t>在岗每</w:t>
            </w:r>
            <w:proofErr w:type="gramEnd"/>
            <w:r w:rsidRPr="002E107D">
              <w:rPr>
                <w:rFonts w:ascii="Times New Roman" w:eastAsiaTheme="minorEastAsia" w:hAnsi="Times New Roman" w:cs="Times New Roman" w:hint="eastAsia"/>
                <w:sz w:val="21"/>
                <w:szCs w:val="21"/>
                <w:lang w:eastAsia="zh-CN"/>
              </w:rPr>
              <w:t>人次扣除</w:t>
            </w:r>
            <w:r w:rsidRPr="002E107D">
              <w:rPr>
                <w:rFonts w:ascii="Times New Roman" w:eastAsiaTheme="minorEastAsia" w:hAnsi="Times New Roman" w:cs="Times New Roman" w:hint="eastAsia"/>
                <w:sz w:val="21"/>
                <w:szCs w:val="21"/>
                <w:lang w:eastAsia="zh-CN"/>
              </w:rPr>
              <w:t>0.2</w:t>
            </w:r>
            <w:r w:rsidRPr="002E107D">
              <w:rPr>
                <w:rFonts w:ascii="Times New Roman" w:eastAsiaTheme="minorEastAsia" w:hAnsi="Times New Roman" w:cs="Times New Roman" w:hint="eastAsia"/>
                <w:sz w:val="21"/>
                <w:szCs w:val="21"/>
                <w:lang w:eastAsia="zh-CN"/>
              </w:rPr>
              <w:t>分，扣完为止。</w:t>
            </w:r>
          </w:p>
        </w:tc>
      </w:tr>
      <w:tr w:rsidR="00544EC8" w:rsidRPr="002E107D" w14:paraId="28669498" w14:textId="77777777" w:rsidTr="00DD1D2D">
        <w:trPr>
          <w:gridAfter w:val="1"/>
          <w:wAfter w:w="14" w:type="dxa"/>
          <w:trHeight w:val="20"/>
        </w:trPr>
        <w:tc>
          <w:tcPr>
            <w:tcW w:w="846" w:type="dxa"/>
            <w:vMerge/>
            <w:vAlign w:val="center"/>
          </w:tcPr>
          <w:p w14:paraId="4211C22B"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3E52C96F"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09066AB0" w14:textId="304F2A12" w:rsidR="00544EC8" w:rsidRPr="002E107D" w:rsidRDefault="00544EC8" w:rsidP="00544EC8">
            <w:pPr>
              <w:pStyle w:val="TableParagraph"/>
              <w:spacing w:line="276" w:lineRule="auto"/>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b/>
                <w:bCs/>
                <w:sz w:val="21"/>
                <w:szCs w:val="21"/>
                <w:lang w:eastAsia="zh-CN"/>
              </w:rPr>
              <w:t>教学运行</w:t>
            </w:r>
          </w:p>
        </w:tc>
        <w:tc>
          <w:tcPr>
            <w:tcW w:w="709" w:type="dxa"/>
            <w:vAlign w:val="center"/>
          </w:tcPr>
          <w:p w14:paraId="5637A0BA" w14:textId="73CD3B41"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14</w:t>
            </w:r>
          </w:p>
        </w:tc>
        <w:tc>
          <w:tcPr>
            <w:tcW w:w="7843" w:type="dxa"/>
            <w:vAlign w:val="center"/>
          </w:tcPr>
          <w:p w14:paraId="2F1DE1A7" w14:textId="77777777" w:rsidR="00544EC8" w:rsidRPr="002E107D" w:rsidRDefault="00544EC8" w:rsidP="00544EC8">
            <w:pPr>
              <w:pStyle w:val="TableParagraph"/>
              <w:spacing w:line="276" w:lineRule="auto"/>
              <w:ind w:left="102"/>
              <w:rPr>
                <w:rFonts w:ascii="Times New Roman" w:eastAsiaTheme="minorEastAsia" w:hAnsi="Times New Roman" w:cs="Times New Roman"/>
                <w:sz w:val="21"/>
                <w:szCs w:val="21"/>
                <w:lang w:eastAsia="zh-CN"/>
              </w:rPr>
            </w:pPr>
          </w:p>
        </w:tc>
      </w:tr>
      <w:tr w:rsidR="00544EC8" w:rsidRPr="002E107D" w14:paraId="5BE8FD14" w14:textId="77777777" w:rsidTr="00DD1D2D">
        <w:trPr>
          <w:gridAfter w:val="1"/>
          <w:wAfter w:w="14" w:type="dxa"/>
          <w:trHeight w:val="20"/>
        </w:trPr>
        <w:tc>
          <w:tcPr>
            <w:tcW w:w="846" w:type="dxa"/>
            <w:vMerge/>
            <w:vAlign w:val="center"/>
          </w:tcPr>
          <w:p w14:paraId="025F454B"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1BF1F8F5"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2CE89704" w14:textId="45C7FB59"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考试管理</w:t>
            </w:r>
          </w:p>
        </w:tc>
        <w:tc>
          <w:tcPr>
            <w:tcW w:w="709" w:type="dxa"/>
            <w:vAlign w:val="center"/>
          </w:tcPr>
          <w:p w14:paraId="71F62DEC" w14:textId="0AF2C22F"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4</w:t>
            </w:r>
          </w:p>
        </w:tc>
        <w:tc>
          <w:tcPr>
            <w:tcW w:w="7843" w:type="dxa"/>
            <w:vAlign w:val="center"/>
          </w:tcPr>
          <w:p w14:paraId="70FCD7E2"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1.</w:t>
            </w:r>
            <w:r w:rsidRPr="002E107D">
              <w:rPr>
                <w:rFonts w:ascii="Times New Roman" w:eastAsiaTheme="minorEastAsia" w:hAnsi="Times New Roman" w:cs="Times New Roman"/>
                <w:sz w:val="21"/>
                <w:szCs w:val="21"/>
                <w:lang w:eastAsia="zh-CN"/>
              </w:rPr>
              <w:t>监考教师准时到岗、监考规范，得</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sz w:val="21"/>
                <w:szCs w:val="21"/>
                <w:lang w:eastAsia="zh-CN"/>
              </w:rPr>
              <w:t>分；监考迟到、监考不规范，每人次扣</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hint="eastAsia"/>
                <w:sz w:val="21"/>
                <w:szCs w:val="21"/>
                <w:lang w:eastAsia="zh-CN"/>
              </w:rPr>
              <w:t>5</w:t>
            </w:r>
            <w:r w:rsidRPr="002E107D">
              <w:rPr>
                <w:rFonts w:ascii="Times New Roman" w:eastAsiaTheme="minorEastAsia" w:hAnsi="Times New Roman" w:cs="Times New Roman"/>
                <w:sz w:val="21"/>
                <w:szCs w:val="21"/>
                <w:lang w:eastAsia="zh-CN"/>
              </w:rPr>
              <w:t>分，扣完为止</w:t>
            </w:r>
            <w:r w:rsidRPr="002E107D">
              <w:rPr>
                <w:rFonts w:ascii="Times New Roman" w:eastAsiaTheme="minorEastAsia" w:hAnsi="Times New Roman" w:cs="Times New Roman" w:hint="eastAsia"/>
                <w:sz w:val="21"/>
                <w:szCs w:val="21"/>
                <w:lang w:eastAsia="zh-CN"/>
              </w:rPr>
              <w:t>；</w:t>
            </w:r>
          </w:p>
          <w:p w14:paraId="2EF2DA82"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2.</w:t>
            </w:r>
            <w:r w:rsidRPr="002E107D">
              <w:rPr>
                <w:rFonts w:ascii="Times New Roman" w:eastAsiaTheme="minorEastAsia" w:hAnsi="Times New Roman" w:cs="Times New Roman"/>
                <w:sz w:val="21"/>
                <w:szCs w:val="21"/>
                <w:lang w:eastAsia="zh-CN"/>
              </w:rPr>
              <w:t>按规定时间登录成绩，得</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sz w:val="21"/>
                <w:szCs w:val="21"/>
                <w:lang w:eastAsia="zh-CN"/>
              </w:rPr>
              <w:t>分；超过时间登陆</w:t>
            </w:r>
            <w:proofErr w:type="gramStart"/>
            <w:r w:rsidRPr="002E107D">
              <w:rPr>
                <w:rFonts w:ascii="Times New Roman" w:eastAsiaTheme="minorEastAsia" w:hAnsi="Times New Roman" w:cs="Times New Roman"/>
                <w:sz w:val="21"/>
                <w:szCs w:val="21"/>
                <w:lang w:eastAsia="zh-CN"/>
              </w:rPr>
              <w:t>每门次扣</w:t>
            </w:r>
            <w:proofErr w:type="gramEnd"/>
            <w:r w:rsidRPr="002E107D">
              <w:rPr>
                <w:rFonts w:ascii="Times New Roman" w:eastAsiaTheme="minorEastAsia" w:hAnsi="Times New Roman" w:cs="Times New Roman"/>
                <w:sz w:val="21"/>
                <w:szCs w:val="21"/>
                <w:lang w:eastAsia="zh-CN"/>
              </w:rPr>
              <w:t>0.1</w:t>
            </w:r>
            <w:r w:rsidRPr="002E107D">
              <w:rPr>
                <w:rFonts w:ascii="Times New Roman" w:eastAsiaTheme="minorEastAsia" w:hAnsi="Times New Roman" w:cs="Times New Roman"/>
                <w:sz w:val="21"/>
                <w:szCs w:val="21"/>
                <w:lang w:eastAsia="zh-CN"/>
              </w:rPr>
              <w:t>分，扣完为止</w:t>
            </w:r>
            <w:r w:rsidRPr="002E107D">
              <w:rPr>
                <w:rFonts w:ascii="Times New Roman" w:eastAsiaTheme="minorEastAsia" w:hAnsi="Times New Roman" w:cs="Times New Roman" w:hint="eastAsia"/>
                <w:sz w:val="21"/>
                <w:szCs w:val="21"/>
                <w:lang w:eastAsia="zh-CN"/>
              </w:rPr>
              <w:t>；</w:t>
            </w:r>
          </w:p>
          <w:p w14:paraId="67EBCB74" w14:textId="35B58C29"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3.</w:t>
            </w:r>
            <w:proofErr w:type="gramStart"/>
            <w:r w:rsidRPr="002E107D">
              <w:rPr>
                <w:rFonts w:ascii="Times New Roman" w:eastAsiaTheme="minorEastAsia" w:hAnsi="Times New Roman" w:cs="Times New Roman" w:hint="eastAsia"/>
                <w:sz w:val="21"/>
                <w:szCs w:val="21"/>
                <w:lang w:eastAsia="zh-CN"/>
              </w:rPr>
              <w:t>考试卷无出现</w:t>
            </w:r>
            <w:proofErr w:type="gramEnd"/>
            <w:r w:rsidRPr="002E107D">
              <w:rPr>
                <w:rFonts w:ascii="Times New Roman" w:eastAsiaTheme="minorEastAsia" w:hAnsi="Times New Roman" w:cs="Times New Roman" w:hint="eastAsia"/>
                <w:sz w:val="21"/>
                <w:szCs w:val="21"/>
                <w:lang w:eastAsia="zh-CN"/>
              </w:rPr>
              <w:t>错误，得</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hint="eastAsia"/>
                <w:sz w:val="21"/>
                <w:szCs w:val="21"/>
                <w:lang w:eastAsia="zh-CN"/>
              </w:rPr>
              <w:t>分；出现错误，</w:t>
            </w:r>
            <w:proofErr w:type="gramStart"/>
            <w:r w:rsidRPr="002E107D">
              <w:rPr>
                <w:rFonts w:ascii="Times New Roman" w:eastAsiaTheme="minorEastAsia" w:hAnsi="Times New Roman" w:cs="Times New Roman" w:hint="eastAsia"/>
                <w:sz w:val="21"/>
                <w:szCs w:val="21"/>
                <w:lang w:eastAsia="zh-CN"/>
              </w:rPr>
              <w:t>每门次扣</w:t>
            </w:r>
            <w:proofErr w:type="gramEnd"/>
            <w:r w:rsidRPr="002E107D">
              <w:rPr>
                <w:rFonts w:ascii="Times New Roman" w:eastAsiaTheme="minorEastAsia" w:hAnsi="Times New Roman" w:cs="Times New Roman" w:hint="eastAsia"/>
                <w:sz w:val="21"/>
                <w:szCs w:val="21"/>
                <w:lang w:eastAsia="zh-CN"/>
              </w:rPr>
              <w:t>0.5</w:t>
            </w:r>
            <w:r w:rsidRPr="002E107D">
              <w:rPr>
                <w:rFonts w:ascii="Times New Roman" w:eastAsiaTheme="minorEastAsia" w:hAnsi="Times New Roman" w:cs="Times New Roman" w:hint="eastAsia"/>
                <w:sz w:val="21"/>
                <w:szCs w:val="21"/>
                <w:lang w:eastAsia="zh-CN"/>
              </w:rPr>
              <w:t>分，扣完为止。</w:t>
            </w:r>
          </w:p>
        </w:tc>
      </w:tr>
      <w:tr w:rsidR="00544EC8" w:rsidRPr="002E107D" w14:paraId="2FB722D8" w14:textId="77777777" w:rsidTr="00DD1D2D">
        <w:trPr>
          <w:gridAfter w:val="1"/>
          <w:wAfter w:w="14" w:type="dxa"/>
          <w:trHeight w:val="20"/>
        </w:trPr>
        <w:tc>
          <w:tcPr>
            <w:tcW w:w="846" w:type="dxa"/>
            <w:vMerge/>
            <w:vAlign w:val="center"/>
          </w:tcPr>
          <w:p w14:paraId="1441BD3D"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39057FE3"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2308002F" w14:textId="6B7646C9"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教师调课率</w:t>
            </w:r>
          </w:p>
        </w:tc>
        <w:tc>
          <w:tcPr>
            <w:tcW w:w="709" w:type="dxa"/>
            <w:vAlign w:val="center"/>
          </w:tcPr>
          <w:p w14:paraId="04FBC0F4" w14:textId="3D085BB0"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hint="eastAsia"/>
                <w:sz w:val="21"/>
                <w:szCs w:val="21"/>
                <w:lang w:eastAsia="zh-CN"/>
              </w:rPr>
              <w:t>4</w:t>
            </w:r>
          </w:p>
        </w:tc>
        <w:tc>
          <w:tcPr>
            <w:tcW w:w="7843" w:type="dxa"/>
            <w:vAlign w:val="center"/>
          </w:tcPr>
          <w:p w14:paraId="502B7F15" w14:textId="3C7FF892"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未超过</w:t>
            </w:r>
            <w:proofErr w:type="gramStart"/>
            <w:r w:rsidRPr="002E107D">
              <w:rPr>
                <w:rFonts w:ascii="Times New Roman" w:eastAsiaTheme="minorEastAsia" w:hAnsi="Times New Roman" w:cs="Times New Roman" w:hint="eastAsia"/>
                <w:sz w:val="21"/>
                <w:szCs w:val="21"/>
                <w:lang w:eastAsia="zh-CN"/>
              </w:rPr>
              <w:t>年教学</w:t>
            </w:r>
            <w:proofErr w:type="gramEnd"/>
            <w:r w:rsidRPr="002E107D">
              <w:rPr>
                <w:rFonts w:ascii="Times New Roman" w:eastAsiaTheme="minorEastAsia" w:hAnsi="Times New Roman" w:cs="Times New Roman" w:hint="eastAsia"/>
                <w:sz w:val="21"/>
                <w:szCs w:val="21"/>
                <w:lang w:eastAsia="zh-CN"/>
              </w:rPr>
              <w:t>计划工作量的</w:t>
            </w:r>
            <w:r w:rsidRPr="002E107D">
              <w:rPr>
                <w:rFonts w:ascii="Times New Roman" w:eastAsiaTheme="minorEastAsia" w:hAnsi="Times New Roman" w:cs="Times New Roman" w:hint="eastAsia"/>
                <w:sz w:val="21"/>
                <w:szCs w:val="21"/>
                <w:lang w:eastAsia="zh-CN"/>
              </w:rPr>
              <w:t>0.5%</w:t>
            </w:r>
            <w:r w:rsidRPr="002E107D">
              <w:rPr>
                <w:rFonts w:ascii="Times New Roman" w:eastAsiaTheme="minorEastAsia" w:hAnsi="Times New Roman" w:cs="Times New Roman" w:hint="eastAsia"/>
                <w:sz w:val="21"/>
                <w:szCs w:val="21"/>
                <w:lang w:eastAsia="zh-CN"/>
              </w:rPr>
              <w:t>（不含实习、毕业设计等课程），得</w:t>
            </w:r>
            <w:r>
              <w:rPr>
                <w:rFonts w:ascii="Times New Roman" w:eastAsiaTheme="minorEastAsia" w:hAnsi="Times New Roman" w:cs="Times New Roman" w:hint="eastAsia"/>
                <w:sz w:val="21"/>
                <w:szCs w:val="21"/>
                <w:lang w:eastAsia="zh-CN"/>
              </w:rPr>
              <w:t>4</w:t>
            </w:r>
            <w:r w:rsidRPr="002E107D">
              <w:rPr>
                <w:rFonts w:ascii="Times New Roman" w:eastAsiaTheme="minorEastAsia" w:hAnsi="Times New Roman" w:cs="Times New Roman" w:hint="eastAsia"/>
                <w:sz w:val="21"/>
                <w:szCs w:val="21"/>
                <w:lang w:eastAsia="zh-CN"/>
              </w:rPr>
              <w:t>分，超过</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hint="eastAsia"/>
                <w:sz w:val="21"/>
                <w:szCs w:val="21"/>
                <w:lang w:eastAsia="zh-CN"/>
              </w:rPr>
              <w:t>课时扣</w:t>
            </w:r>
            <w:r w:rsidRPr="002E107D">
              <w:rPr>
                <w:rFonts w:ascii="Times New Roman" w:eastAsiaTheme="minorEastAsia" w:hAnsi="Times New Roman" w:cs="Times New Roman" w:hint="eastAsia"/>
                <w:sz w:val="21"/>
                <w:szCs w:val="21"/>
                <w:lang w:eastAsia="zh-CN"/>
              </w:rPr>
              <w:t>0.05</w:t>
            </w:r>
            <w:r w:rsidRPr="002E107D">
              <w:rPr>
                <w:rFonts w:ascii="Times New Roman" w:eastAsiaTheme="minorEastAsia" w:hAnsi="Times New Roman" w:cs="Times New Roman" w:hint="eastAsia"/>
                <w:sz w:val="21"/>
                <w:szCs w:val="21"/>
                <w:lang w:eastAsia="zh-CN"/>
              </w:rPr>
              <w:t>分；其中，非客观原因调课（换时间、地点）或停课</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hint="eastAsia"/>
                <w:sz w:val="21"/>
                <w:szCs w:val="21"/>
                <w:lang w:eastAsia="zh-CN"/>
              </w:rPr>
              <w:t>门次，再扣除</w:t>
            </w:r>
            <w:r w:rsidRPr="002E107D">
              <w:rPr>
                <w:rFonts w:ascii="Times New Roman" w:eastAsiaTheme="minorEastAsia" w:hAnsi="Times New Roman" w:cs="Times New Roman" w:hint="eastAsia"/>
                <w:sz w:val="21"/>
                <w:szCs w:val="21"/>
                <w:lang w:eastAsia="zh-CN"/>
              </w:rPr>
              <w:t>0.1</w:t>
            </w:r>
            <w:r w:rsidRPr="002E107D">
              <w:rPr>
                <w:rFonts w:ascii="Times New Roman" w:eastAsiaTheme="minorEastAsia" w:hAnsi="Times New Roman" w:cs="Times New Roman" w:hint="eastAsia"/>
                <w:sz w:val="21"/>
                <w:szCs w:val="21"/>
                <w:lang w:eastAsia="zh-CN"/>
              </w:rPr>
              <w:t>分，扣完为止。</w:t>
            </w:r>
          </w:p>
        </w:tc>
      </w:tr>
      <w:tr w:rsidR="00544EC8" w:rsidRPr="002E107D" w14:paraId="32E769DE" w14:textId="77777777" w:rsidTr="00DD1D2D">
        <w:trPr>
          <w:gridAfter w:val="1"/>
          <w:wAfter w:w="14" w:type="dxa"/>
          <w:trHeight w:val="20"/>
        </w:trPr>
        <w:tc>
          <w:tcPr>
            <w:tcW w:w="846" w:type="dxa"/>
            <w:vMerge/>
            <w:vAlign w:val="center"/>
          </w:tcPr>
          <w:p w14:paraId="1FC0869F"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37F9468C"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711438F4" w14:textId="5BC1185E"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教研室活动</w:t>
            </w:r>
          </w:p>
        </w:tc>
        <w:tc>
          <w:tcPr>
            <w:tcW w:w="709" w:type="dxa"/>
            <w:vAlign w:val="center"/>
          </w:tcPr>
          <w:p w14:paraId="2FD9EF83" w14:textId="760B5818"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3</w:t>
            </w:r>
          </w:p>
        </w:tc>
        <w:tc>
          <w:tcPr>
            <w:tcW w:w="7843" w:type="dxa"/>
            <w:vAlign w:val="center"/>
          </w:tcPr>
          <w:p w14:paraId="15F9D8DA" w14:textId="77777777" w:rsidR="00544EC8"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教研教学法活动有计划、有内容、有记载，每学期系（教研室）活动</w:t>
            </w:r>
            <w:r w:rsidRPr="002E107D">
              <w:rPr>
                <w:rFonts w:ascii="Times New Roman" w:eastAsiaTheme="minorEastAsia" w:hAnsi="Times New Roman" w:cs="Times New Roman" w:hint="eastAsia"/>
                <w:sz w:val="21"/>
                <w:szCs w:val="21"/>
                <w:lang w:eastAsia="zh-CN"/>
              </w:rPr>
              <w:t>8</w:t>
            </w:r>
            <w:r w:rsidRPr="002E107D">
              <w:rPr>
                <w:rFonts w:ascii="Times New Roman" w:eastAsiaTheme="minorEastAsia" w:hAnsi="Times New Roman" w:cs="Times New Roman"/>
                <w:sz w:val="21"/>
                <w:szCs w:val="21"/>
                <w:lang w:eastAsia="zh-CN"/>
              </w:rPr>
              <w:t>次及以上，得</w:t>
            </w:r>
            <w:r w:rsidRPr="002E107D">
              <w:rPr>
                <w:rFonts w:ascii="Times New Roman" w:eastAsiaTheme="minorEastAsia" w:hAnsi="Times New Roman" w:cs="Times New Roman"/>
                <w:sz w:val="21"/>
                <w:szCs w:val="21"/>
                <w:lang w:eastAsia="zh-CN"/>
              </w:rPr>
              <w:t>3</w:t>
            </w:r>
            <w:r w:rsidRPr="002E107D">
              <w:rPr>
                <w:rFonts w:ascii="Times New Roman" w:eastAsiaTheme="minorEastAsia" w:hAnsi="Times New Roman" w:cs="Times New Roman"/>
                <w:sz w:val="21"/>
                <w:szCs w:val="21"/>
                <w:lang w:eastAsia="zh-CN"/>
              </w:rPr>
              <w:t>分</w:t>
            </w:r>
            <w:r w:rsidRPr="002E107D">
              <w:rPr>
                <w:rFonts w:ascii="Times New Roman" w:eastAsiaTheme="minorEastAsia" w:hAnsi="Times New Roman" w:cs="Times New Roman" w:hint="eastAsia"/>
                <w:sz w:val="21"/>
                <w:szCs w:val="21"/>
                <w:lang w:eastAsia="zh-CN"/>
              </w:rPr>
              <w:t>，少一次扣</w:t>
            </w:r>
            <w:r w:rsidRPr="002E107D">
              <w:rPr>
                <w:rFonts w:ascii="Times New Roman" w:eastAsiaTheme="minorEastAsia" w:hAnsi="Times New Roman" w:cs="Times New Roman" w:hint="eastAsia"/>
                <w:sz w:val="21"/>
                <w:szCs w:val="21"/>
                <w:lang w:eastAsia="zh-CN"/>
              </w:rPr>
              <w:t>0.5</w:t>
            </w:r>
            <w:r w:rsidRPr="002E107D">
              <w:rPr>
                <w:rFonts w:ascii="Times New Roman" w:eastAsiaTheme="minorEastAsia" w:hAnsi="Times New Roman" w:cs="Times New Roman" w:hint="eastAsia"/>
                <w:sz w:val="21"/>
                <w:szCs w:val="21"/>
                <w:lang w:eastAsia="zh-CN"/>
              </w:rPr>
              <w:t>分；</w:t>
            </w:r>
            <w:r w:rsidRPr="002E107D">
              <w:rPr>
                <w:rFonts w:ascii="Times New Roman" w:eastAsiaTheme="minorEastAsia" w:hAnsi="Times New Roman" w:cs="Times New Roman"/>
                <w:sz w:val="21"/>
                <w:szCs w:val="21"/>
                <w:lang w:eastAsia="zh-CN"/>
              </w:rPr>
              <w:t>少于</w:t>
            </w:r>
            <w:r w:rsidRPr="002E107D">
              <w:rPr>
                <w:rFonts w:ascii="Times New Roman" w:eastAsiaTheme="minorEastAsia" w:hAnsi="Times New Roman" w:cs="Times New Roman" w:hint="eastAsia"/>
                <w:sz w:val="21"/>
                <w:szCs w:val="21"/>
                <w:lang w:eastAsia="zh-CN"/>
              </w:rPr>
              <w:t>5</w:t>
            </w:r>
            <w:r w:rsidRPr="002E107D">
              <w:rPr>
                <w:rFonts w:ascii="Times New Roman" w:eastAsiaTheme="minorEastAsia" w:hAnsi="Times New Roman" w:cs="Times New Roman"/>
                <w:sz w:val="21"/>
                <w:szCs w:val="21"/>
                <w:lang w:eastAsia="zh-CN"/>
              </w:rPr>
              <w:t>次不得分。</w:t>
            </w:r>
          </w:p>
          <w:p w14:paraId="1076A6BD" w14:textId="62E95F92" w:rsidR="00544EC8" w:rsidRPr="003D16E7" w:rsidRDefault="00544EC8" w:rsidP="00544EC8">
            <w:pPr>
              <w:pStyle w:val="TableParagraph"/>
              <w:spacing w:line="276" w:lineRule="auto"/>
              <w:rPr>
                <w:rFonts w:ascii="Times New Roman" w:eastAsiaTheme="minorEastAsia" w:hAnsi="Times New Roman" w:cs="Times New Roman"/>
                <w:b/>
                <w:bCs/>
                <w:sz w:val="21"/>
                <w:szCs w:val="21"/>
                <w:lang w:eastAsia="zh-CN"/>
              </w:rPr>
            </w:pPr>
            <w:r w:rsidRPr="003D16E7">
              <w:rPr>
                <w:rFonts w:ascii="Times New Roman" w:eastAsiaTheme="minorEastAsia" w:hAnsi="Times New Roman" w:cs="Times New Roman" w:hint="eastAsia"/>
                <w:b/>
                <w:bCs/>
                <w:sz w:val="21"/>
                <w:szCs w:val="21"/>
                <w:lang w:eastAsia="zh-CN"/>
              </w:rPr>
              <w:t>备注：需提供教研室活动情况统计表</w:t>
            </w:r>
            <w:r>
              <w:rPr>
                <w:rFonts w:asciiTheme="minorEastAsia" w:eastAsiaTheme="minorEastAsia" w:hAnsiTheme="minorEastAsia" w:hint="eastAsia"/>
                <w:b/>
                <w:bCs/>
                <w:sz w:val="21"/>
                <w:szCs w:val="21"/>
                <w:lang w:eastAsia="zh-CN"/>
              </w:rPr>
              <w:t>（电子稿，附件7）</w:t>
            </w:r>
          </w:p>
        </w:tc>
      </w:tr>
      <w:tr w:rsidR="00544EC8" w:rsidRPr="002E107D" w14:paraId="280FEC8D" w14:textId="77777777" w:rsidTr="00DD1D2D">
        <w:trPr>
          <w:gridAfter w:val="1"/>
          <w:wAfter w:w="14" w:type="dxa"/>
          <w:trHeight w:val="20"/>
        </w:trPr>
        <w:tc>
          <w:tcPr>
            <w:tcW w:w="846" w:type="dxa"/>
            <w:vMerge/>
            <w:vAlign w:val="center"/>
          </w:tcPr>
          <w:p w14:paraId="72D52EE1"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777467A5"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47B91329" w14:textId="27FFE13D"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077814">
              <w:rPr>
                <w:rFonts w:ascii="Times New Roman" w:eastAsiaTheme="minorEastAsia" w:hAnsi="Times New Roman" w:cs="Times New Roman" w:hint="eastAsia"/>
                <w:sz w:val="21"/>
                <w:szCs w:val="21"/>
                <w:lang w:eastAsia="zh-CN"/>
              </w:rPr>
              <w:t>人才培养方案执行</w:t>
            </w:r>
          </w:p>
        </w:tc>
        <w:tc>
          <w:tcPr>
            <w:tcW w:w="709" w:type="dxa"/>
            <w:vAlign w:val="center"/>
          </w:tcPr>
          <w:p w14:paraId="2220ED3B" w14:textId="598BAFC4"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hint="eastAsia"/>
                <w:sz w:val="21"/>
                <w:szCs w:val="21"/>
                <w:lang w:eastAsia="zh-CN"/>
              </w:rPr>
              <w:t>3</w:t>
            </w:r>
          </w:p>
        </w:tc>
        <w:tc>
          <w:tcPr>
            <w:tcW w:w="7843" w:type="dxa"/>
            <w:vAlign w:val="center"/>
          </w:tcPr>
          <w:p w14:paraId="120A168D" w14:textId="3A366E14"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077814">
              <w:rPr>
                <w:rFonts w:ascii="Times New Roman" w:eastAsiaTheme="minorEastAsia" w:hAnsi="Times New Roman" w:cs="Times New Roman"/>
                <w:sz w:val="21"/>
                <w:szCs w:val="21"/>
                <w:lang w:eastAsia="zh-CN"/>
              </w:rPr>
              <w:t>正常执行人才培养方案教学计划，得</w:t>
            </w:r>
            <w:r>
              <w:rPr>
                <w:rFonts w:ascii="Times New Roman" w:eastAsiaTheme="minorEastAsia" w:hAnsi="Times New Roman" w:cs="Times New Roman" w:hint="eastAsia"/>
                <w:sz w:val="21"/>
                <w:szCs w:val="21"/>
                <w:lang w:eastAsia="zh-CN"/>
              </w:rPr>
              <w:t>3</w:t>
            </w:r>
            <w:r w:rsidRPr="00077814">
              <w:rPr>
                <w:rFonts w:ascii="Times New Roman" w:eastAsiaTheme="minorEastAsia" w:hAnsi="Times New Roman" w:cs="Times New Roman"/>
                <w:sz w:val="21"/>
                <w:szCs w:val="21"/>
                <w:lang w:eastAsia="zh-CN"/>
              </w:rPr>
              <w:t>分；私自修改教学计划，扣</w:t>
            </w:r>
            <w:r>
              <w:rPr>
                <w:rFonts w:ascii="Times New Roman" w:eastAsiaTheme="minorEastAsia" w:hAnsi="Times New Roman" w:cs="Times New Roman" w:hint="eastAsia"/>
                <w:sz w:val="21"/>
                <w:szCs w:val="21"/>
                <w:lang w:eastAsia="zh-CN"/>
              </w:rPr>
              <w:t>3</w:t>
            </w:r>
            <w:r w:rsidRPr="00077814">
              <w:rPr>
                <w:rFonts w:ascii="Times New Roman" w:eastAsiaTheme="minorEastAsia" w:hAnsi="Times New Roman" w:cs="Times New Roman"/>
                <w:sz w:val="21"/>
                <w:szCs w:val="21"/>
                <w:lang w:eastAsia="zh-CN"/>
              </w:rPr>
              <w:t>分。非人才培养</w:t>
            </w:r>
            <w:r w:rsidRPr="00077814">
              <w:rPr>
                <w:rFonts w:ascii="Times New Roman" w:eastAsiaTheme="minorEastAsia" w:hAnsi="Times New Roman" w:cs="Times New Roman"/>
                <w:sz w:val="21"/>
                <w:szCs w:val="21"/>
                <w:lang w:eastAsia="zh-CN"/>
              </w:rPr>
              <w:lastRenderedPageBreak/>
              <w:t>需要修改计划，每门课程扣</w:t>
            </w:r>
            <w:r>
              <w:rPr>
                <w:rFonts w:ascii="Times New Roman" w:eastAsiaTheme="minorEastAsia" w:hAnsi="Times New Roman" w:cs="Times New Roman" w:hint="eastAsia"/>
                <w:sz w:val="21"/>
                <w:szCs w:val="21"/>
                <w:lang w:eastAsia="zh-CN"/>
              </w:rPr>
              <w:t>1</w:t>
            </w:r>
            <w:r w:rsidRPr="00077814">
              <w:rPr>
                <w:rFonts w:ascii="Times New Roman" w:eastAsiaTheme="minorEastAsia" w:hAnsi="Times New Roman" w:cs="Times New Roman"/>
                <w:sz w:val="21"/>
                <w:szCs w:val="21"/>
                <w:lang w:eastAsia="zh-CN"/>
              </w:rPr>
              <w:t>分，扣完为止。</w:t>
            </w:r>
          </w:p>
        </w:tc>
      </w:tr>
      <w:tr w:rsidR="00544EC8" w:rsidRPr="002E107D" w14:paraId="6A860103" w14:textId="77777777" w:rsidTr="00DD1D2D">
        <w:trPr>
          <w:gridAfter w:val="1"/>
          <w:wAfter w:w="14" w:type="dxa"/>
          <w:trHeight w:val="20"/>
        </w:trPr>
        <w:tc>
          <w:tcPr>
            <w:tcW w:w="846" w:type="dxa"/>
            <w:vMerge/>
            <w:vAlign w:val="center"/>
          </w:tcPr>
          <w:p w14:paraId="05F2A216"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4840D6B2"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7A79470C" w14:textId="051DDB75" w:rsidR="00544EC8" w:rsidRPr="002E107D" w:rsidRDefault="00544EC8" w:rsidP="00544EC8">
            <w:pPr>
              <w:pStyle w:val="TableParagraph"/>
              <w:spacing w:line="276" w:lineRule="auto"/>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b/>
                <w:bCs/>
                <w:sz w:val="21"/>
                <w:szCs w:val="21"/>
                <w:lang w:eastAsia="zh-CN"/>
              </w:rPr>
              <w:t>教学秩序</w:t>
            </w:r>
          </w:p>
        </w:tc>
        <w:tc>
          <w:tcPr>
            <w:tcW w:w="709" w:type="dxa"/>
            <w:vAlign w:val="center"/>
          </w:tcPr>
          <w:p w14:paraId="19A79624" w14:textId="640A6822"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1</w:t>
            </w:r>
            <w:r w:rsidRPr="002E107D">
              <w:rPr>
                <w:rFonts w:ascii="Times New Roman" w:eastAsiaTheme="minorEastAsia" w:hAnsi="Times New Roman" w:cs="Times New Roman" w:hint="eastAsia"/>
                <w:sz w:val="21"/>
                <w:szCs w:val="21"/>
                <w:lang w:eastAsia="zh-CN"/>
              </w:rPr>
              <w:t>4</w:t>
            </w:r>
          </w:p>
        </w:tc>
        <w:tc>
          <w:tcPr>
            <w:tcW w:w="7843" w:type="dxa"/>
            <w:vAlign w:val="center"/>
          </w:tcPr>
          <w:p w14:paraId="4D37A371" w14:textId="77777777" w:rsidR="00544EC8" w:rsidRPr="002E107D" w:rsidRDefault="00544EC8" w:rsidP="00544EC8">
            <w:pPr>
              <w:pStyle w:val="TableParagraph"/>
              <w:spacing w:line="276" w:lineRule="auto"/>
              <w:ind w:left="102"/>
              <w:rPr>
                <w:rFonts w:ascii="Times New Roman" w:eastAsiaTheme="minorEastAsia" w:hAnsi="Times New Roman" w:cs="Times New Roman"/>
                <w:sz w:val="21"/>
                <w:szCs w:val="21"/>
                <w:lang w:eastAsia="zh-CN"/>
              </w:rPr>
            </w:pPr>
          </w:p>
        </w:tc>
      </w:tr>
      <w:tr w:rsidR="00544EC8" w:rsidRPr="002E107D" w14:paraId="0928A224" w14:textId="77777777" w:rsidTr="00DD1D2D">
        <w:trPr>
          <w:gridAfter w:val="1"/>
          <w:wAfter w:w="14" w:type="dxa"/>
          <w:trHeight w:val="20"/>
        </w:trPr>
        <w:tc>
          <w:tcPr>
            <w:tcW w:w="846" w:type="dxa"/>
            <w:vMerge/>
            <w:vAlign w:val="center"/>
          </w:tcPr>
          <w:p w14:paraId="31E1BD90"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3C31FF40"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651A0E18" w14:textId="6F55E601"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实践教学</w:t>
            </w:r>
          </w:p>
        </w:tc>
        <w:tc>
          <w:tcPr>
            <w:tcW w:w="709" w:type="dxa"/>
            <w:vAlign w:val="center"/>
          </w:tcPr>
          <w:p w14:paraId="339B9260" w14:textId="4CF3284A"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8</w:t>
            </w:r>
          </w:p>
        </w:tc>
        <w:tc>
          <w:tcPr>
            <w:tcW w:w="7843" w:type="dxa"/>
            <w:vAlign w:val="center"/>
          </w:tcPr>
          <w:p w14:paraId="4B3D1CBA" w14:textId="77777777" w:rsidR="00544EC8" w:rsidRPr="002E107D" w:rsidRDefault="00544EC8" w:rsidP="00544EC8">
            <w:pPr>
              <w:pStyle w:val="TableParagraph"/>
              <w:numPr>
                <w:ilvl w:val="0"/>
                <w:numId w:val="8"/>
              </w:numPr>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达到实验、课程设计、实习和毕业设计（论文）教学质量标准且材料齐全，得</w:t>
            </w:r>
            <w:r w:rsidRPr="002E107D">
              <w:rPr>
                <w:rFonts w:ascii="Times New Roman" w:eastAsiaTheme="minorEastAsia" w:hAnsi="Times New Roman" w:cs="Times New Roman"/>
                <w:sz w:val="21"/>
                <w:szCs w:val="21"/>
                <w:lang w:eastAsia="zh-CN"/>
              </w:rPr>
              <w:t>4</w:t>
            </w:r>
            <w:r w:rsidRPr="002E107D">
              <w:rPr>
                <w:rFonts w:ascii="Times New Roman" w:eastAsiaTheme="minorEastAsia" w:hAnsi="Times New Roman" w:cs="Times New Roman"/>
                <w:sz w:val="21"/>
                <w:szCs w:val="21"/>
                <w:lang w:eastAsia="zh-CN"/>
              </w:rPr>
              <w:t>分，达不到某项质量标准或缺少一项相关材料扣除</w:t>
            </w:r>
            <w:r w:rsidRPr="002E107D">
              <w:rPr>
                <w:rFonts w:ascii="Times New Roman" w:eastAsiaTheme="minorEastAsia" w:hAnsi="Times New Roman" w:cs="Times New Roman"/>
                <w:sz w:val="21"/>
                <w:szCs w:val="21"/>
                <w:lang w:eastAsia="zh-CN"/>
              </w:rPr>
              <w:t>0.1</w:t>
            </w:r>
            <w:r w:rsidRPr="002E107D">
              <w:rPr>
                <w:rFonts w:ascii="Times New Roman" w:eastAsiaTheme="minorEastAsia" w:hAnsi="Times New Roman" w:cs="Times New Roman"/>
                <w:sz w:val="21"/>
                <w:szCs w:val="21"/>
                <w:lang w:eastAsia="zh-CN"/>
              </w:rPr>
              <w:t>分，扣完为止。</w:t>
            </w:r>
          </w:p>
          <w:p w14:paraId="0283F0E1" w14:textId="77777777" w:rsidR="00544EC8" w:rsidRPr="002E107D" w:rsidRDefault="00544EC8" w:rsidP="00544EC8">
            <w:pPr>
              <w:pStyle w:val="TableParagraph"/>
              <w:numPr>
                <w:ilvl w:val="0"/>
                <w:numId w:val="8"/>
              </w:numPr>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有综合性、设计性实验的课程占实验课程的比例</w:t>
            </w:r>
            <w:r w:rsidRPr="002E107D">
              <w:rPr>
                <w:rFonts w:ascii="Times New Roman" w:eastAsiaTheme="minorEastAsia" w:hAnsi="Times New Roman" w:cs="Times New Roman"/>
                <w:sz w:val="21"/>
                <w:szCs w:val="21"/>
                <w:lang w:eastAsia="zh-CN"/>
              </w:rPr>
              <w:t>≥80</w:t>
            </w:r>
            <w:r w:rsidRPr="002E107D">
              <w:rPr>
                <w:rFonts w:ascii="Times New Roman" w:eastAsiaTheme="minorEastAsia" w:hAnsi="Times New Roman" w:cs="Times New Roman"/>
                <w:sz w:val="21"/>
                <w:szCs w:val="21"/>
                <w:lang w:eastAsia="zh-CN"/>
              </w:rPr>
              <w:t>％，得</w:t>
            </w:r>
            <w:r w:rsidRPr="002E107D">
              <w:rPr>
                <w:rFonts w:ascii="Times New Roman" w:eastAsiaTheme="minorEastAsia" w:hAnsi="Times New Roman" w:cs="Times New Roman"/>
                <w:sz w:val="21"/>
                <w:szCs w:val="21"/>
                <w:lang w:eastAsia="zh-CN"/>
              </w:rPr>
              <w:t>2</w:t>
            </w:r>
            <w:r w:rsidRPr="002E107D">
              <w:rPr>
                <w:rFonts w:ascii="Times New Roman" w:eastAsiaTheme="minorEastAsia" w:hAnsi="Times New Roman" w:cs="Times New Roman"/>
                <w:sz w:val="21"/>
                <w:szCs w:val="21"/>
                <w:lang w:eastAsia="zh-CN"/>
              </w:rPr>
              <w:t>分；</w:t>
            </w:r>
            <w:r w:rsidRPr="002E107D">
              <w:rPr>
                <w:rFonts w:ascii="Times New Roman" w:eastAsiaTheme="minorEastAsia" w:hAnsi="Times New Roman" w:cs="Times New Roman"/>
                <w:sz w:val="21"/>
                <w:szCs w:val="21"/>
                <w:lang w:eastAsia="zh-CN"/>
              </w:rPr>
              <w:t>70%≤</w:t>
            </w:r>
            <w:r w:rsidRPr="002E107D">
              <w:rPr>
                <w:rFonts w:ascii="Times New Roman" w:eastAsiaTheme="minorEastAsia" w:hAnsi="Times New Roman" w:cs="Times New Roman"/>
                <w:sz w:val="21"/>
                <w:szCs w:val="21"/>
                <w:lang w:eastAsia="zh-CN"/>
              </w:rPr>
              <w:t>比例</w:t>
            </w:r>
            <w:r w:rsidRPr="002E107D">
              <w:rPr>
                <w:rFonts w:ascii="Times New Roman" w:eastAsiaTheme="minorEastAsia" w:hAnsi="Times New Roman" w:cs="Times New Roman"/>
                <w:sz w:val="21"/>
                <w:szCs w:val="21"/>
                <w:lang w:eastAsia="zh-CN"/>
              </w:rPr>
              <w:t>&lt;80%</w:t>
            </w:r>
            <w:r w:rsidRPr="002E107D">
              <w:rPr>
                <w:rFonts w:ascii="Times New Roman" w:eastAsiaTheme="minorEastAsia" w:hAnsi="Times New Roman" w:cs="Times New Roman"/>
                <w:sz w:val="21"/>
                <w:szCs w:val="21"/>
                <w:lang w:eastAsia="zh-CN"/>
              </w:rPr>
              <w:t>的得</w:t>
            </w:r>
            <w:r w:rsidRPr="002E107D">
              <w:rPr>
                <w:rFonts w:ascii="Times New Roman" w:eastAsiaTheme="minorEastAsia" w:hAnsi="Times New Roman" w:cs="Times New Roman"/>
                <w:sz w:val="21"/>
                <w:szCs w:val="21"/>
                <w:lang w:eastAsia="zh-CN"/>
              </w:rPr>
              <w:t>1.2</w:t>
            </w:r>
            <w:r w:rsidRPr="002E107D">
              <w:rPr>
                <w:rFonts w:ascii="Times New Roman" w:eastAsiaTheme="minorEastAsia" w:hAnsi="Times New Roman" w:cs="Times New Roman"/>
                <w:sz w:val="21"/>
                <w:szCs w:val="21"/>
                <w:lang w:eastAsia="zh-CN"/>
              </w:rPr>
              <w:t>分，</w:t>
            </w:r>
            <w:r w:rsidRPr="002E107D">
              <w:rPr>
                <w:rFonts w:ascii="Times New Roman" w:eastAsiaTheme="minorEastAsia" w:hAnsi="Times New Roman" w:cs="Times New Roman"/>
                <w:sz w:val="21"/>
                <w:szCs w:val="21"/>
                <w:lang w:eastAsia="zh-CN"/>
              </w:rPr>
              <w:t>60%≤</w:t>
            </w:r>
            <w:r w:rsidRPr="002E107D">
              <w:rPr>
                <w:rFonts w:ascii="Times New Roman" w:eastAsiaTheme="minorEastAsia" w:hAnsi="Times New Roman" w:cs="Times New Roman"/>
                <w:sz w:val="21"/>
                <w:szCs w:val="21"/>
                <w:lang w:eastAsia="zh-CN"/>
              </w:rPr>
              <w:t>比例</w:t>
            </w:r>
            <w:r w:rsidRPr="002E107D">
              <w:rPr>
                <w:rFonts w:ascii="Times New Roman" w:eastAsiaTheme="minorEastAsia" w:hAnsi="Times New Roman" w:cs="Times New Roman"/>
                <w:sz w:val="21"/>
                <w:szCs w:val="21"/>
                <w:lang w:eastAsia="zh-CN"/>
              </w:rPr>
              <w:t>&lt;70%</w:t>
            </w:r>
            <w:r w:rsidRPr="002E107D">
              <w:rPr>
                <w:rFonts w:ascii="Times New Roman" w:eastAsiaTheme="minorEastAsia" w:hAnsi="Times New Roman" w:cs="Times New Roman"/>
                <w:sz w:val="21"/>
                <w:szCs w:val="21"/>
                <w:lang w:eastAsia="zh-CN"/>
              </w:rPr>
              <w:t>的得</w:t>
            </w:r>
            <w:r w:rsidRPr="002E107D">
              <w:rPr>
                <w:rFonts w:ascii="Times New Roman" w:eastAsiaTheme="minorEastAsia" w:hAnsi="Times New Roman" w:cs="Times New Roman"/>
                <w:sz w:val="21"/>
                <w:szCs w:val="21"/>
                <w:lang w:eastAsia="zh-CN"/>
              </w:rPr>
              <w:t>0.9</w:t>
            </w:r>
            <w:r w:rsidRPr="002E107D">
              <w:rPr>
                <w:rFonts w:ascii="Times New Roman" w:eastAsiaTheme="minorEastAsia" w:hAnsi="Times New Roman" w:cs="Times New Roman"/>
                <w:sz w:val="21"/>
                <w:szCs w:val="21"/>
                <w:lang w:eastAsia="zh-CN"/>
              </w:rPr>
              <w:t>分，其他比例的，得</w:t>
            </w:r>
            <w:r w:rsidRPr="002E107D">
              <w:rPr>
                <w:rFonts w:ascii="Times New Roman" w:eastAsiaTheme="minorEastAsia" w:hAnsi="Times New Roman" w:cs="Times New Roman"/>
                <w:sz w:val="21"/>
                <w:szCs w:val="21"/>
                <w:lang w:eastAsia="zh-CN"/>
              </w:rPr>
              <w:t>0.6</w:t>
            </w:r>
            <w:r w:rsidRPr="002E107D">
              <w:rPr>
                <w:rFonts w:ascii="Times New Roman" w:eastAsiaTheme="minorEastAsia" w:hAnsi="Times New Roman" w:cs="Times New Roman"/>
                <w:sz w:val="21"/>
                <w:szCs w:val="21"/>
                <w:lang w:eastAsia="zh-CN"/>
              </w:rPr>
              <w:t>分。</w:t>
            </w:r>
          </w:p>
          <w:p w14:paraId="7BEE89C7" w14:textId="1ABC8B08"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实习基地建设，每个专业有</w:t>
            </w:r>
            <w:r w:rsidRPr="002E107D">
              <w:rPr>
                <w:rFonts w:ascii="Times New Roman" w:eastAsiaTheme="minorEastAsia" w:hAnsi="Times New Roman" w:cs="Times New Roman"/>
                <w:sz w:val="21"/>
                <w:szCs w:val="21"/>
                <w:lang w:eastAsia="zh-CN"/>
              </w:rPr>
              <w:t xml:space="preserve"> 2 </w:t>
            </w:r>
            <w:proofErr w:type="gramStart"/>
            <w:r w:rsidRPr="002E107D">
              <w:rPr>
                <w:rFonts w:ascii="Times New Roman" w:eastAsiaTheme="minorEastAsia" w:hAnsi="Times New Roman" w:cs="Times New Roman"/>
                <w:sz w:val="21"/>
                <w:szCs w:val="21"/>
                <w:lang w:eastAsia="zh-CN"/>
              </w:rPr>
              <w:t>个</w:t>
            </w:r>
            <w:proofErr w:type="gramEnd"/>
            <w:r w:rsidRPr="002E107D">
              <w:rPr>
                <w:rFonts w:ascii="Times New Roman" w:eastAsiaTheme="minorEastAsia" w:hAnsi="Times New Roman" w:cs="Times New Roman"/>
                <w:sz w:val="21"/>
                <w:szCs w:val="21"/>
                <w:lang w:eastAsia="zh-CN"/>
              </w:rPr>
              <w:t>以上相对稳定的实习基地</w:t>
            </w:r>
            <w:proofErr w:type="gramStart"/>
            <w:r w:rsidRPr="002E107D">
              <w:rPr>
                <w:rFonts w:ascii="Times New Roman" w:eastAsiaTheme="minorEastAsia" w:hAnsi="Times New Roman" w:cs="Times New Roman"/>
                <w:sz w:val="21"/>
                <w:szCs w:val="21"/>
                <w:lang w:eastAsia="zh-CN"/>
              </w:rPr>
              <w:t>且签订</w:t>
            </w:r>
            <w:proofErr w:type="gramEnd"/>
            <w:r w:rsidRPr="002E107D">
              <w:rPr>
                <w:rFonts w:ascii="Times New Roman" w:eastAsiaTheme="minorEastAsia" w:hAnsi="Times New Roman" w:cs="Times New Roman"/>
                <w:sz w:val="21"/>
                <w:szCs w:val="21"/>
                <w:lang w:eastAsia="zh-CN"/>
              </w:rPr>
              <w:t>协议，且本年度实习基地运行良好，得</w:t>
            </w:r>
            <w:r w:rsidRPr="002E107D">
              <w:rPr>
                <w:rFonts w:ascii="Times New Roman" w:eastAsiaTheme="minorEastAsia" w:hAnsi="Times New Roman" w:cs="Times New Roman"/>
                <w:sz w:val="21"/>
                <w:szCs w:val="21"/>
                <w:lang w:eastAsia="zh-CN"/>
              </w:rPr>
              <w:t>2</w:t>
            </w:r>
            <w:r w:rsidRPr="002E107D">
              <w:rPr>
                <w:rFonts w:ascii="Times New Roman" w:eastAsiaTheme="minorEastAsia" w:hAnsi="Times New Roman" w:cs="Times New Roman"/>
                <w:sz w:val="21"/>
                <w:szCs w:val="21"/>
                <w:lang w:eastAsia="zh-CN"/>
              </w:rPr>
              <w:t>分，每少于</w:t>
            </w:r>
            <w:r w:rsidRPr="002E107D">
              <w:rPr>
                <w:rFonts w:ascii="Times New Roman" w:eastAsiaTheme="minorEastAsia" w:hAnsi="Times New Roman" w:cs="Times New Roman"/>
                <w:sz w:val="21"/>
                <w:szCs w:val="21"/>
                <w:lang w:eastAsia="zh-CN"/>
              </w:rPr>
              <w:t>0.5</w:t>
            </w:r>
            <w:r w:rsidRPr="002E107D">
              <w:rPr>
                <w:rFonts w:ascii="Times New Roman" w:eastAsiaTheme="minorEastAsia" w:hAnsi="Times New Roman" w:cs="Times New Roman"/>
                <w:sz w:val="21"/>
                <w:szCs w:val="21"/>
                <w:lang w:eastAsia="zh-CN"/>
              </w:rPr>
              <w:t>个扣除</w:t>
            </w:r>
            <w:r w:rsidRPr="002E107D">
              <w:rPr>
                <w:rFonts w:ascii="Times New Roman" w:eastAsiaTheme="minorEastAsia" w:hAnsi="Times New Roman" w:cs="Times New Roman"/>
                <w:sz w:val="21"/>
                <w:szCs w:val="21"/>
                <w:lang w:eastAsia="zh-CN"/>
              </w:rPr>
              <w:t>0.5</w:t>
            </w:r>
            <w:r w:rsidRPr="002E107D">
              <w:rPr>
                <w:rFonts w:ascii="Times New Roman" w:eastAsiaTheme="minorEastAsia" w:hAnsi="Times New Roman" w:cs="Times New Roman"/>
                <w:sz w:val="21"/>
                <w:szCs w:val="21"/>
                <w:lang w:eastAsia="zh-CN"/>
              </w:rPr>
              <w:t>分，扣完为止。</w:t>
            </w:r>
          </w:p>
        </w:tc>
      </w:tr>
      <w:tr w:rsidR="00544EC8" w:rsidRPr="002E107D" w14:paraId="554B770F" w14:textId="77777777" w:rsidTr="00DD1D2D">
        <w:trPr>
          <w:gridAfter w:val="1"/>
          <w:wAfter w:w="14" w:type="dxa"/>
          <w:trHeight w:val="20"/>
        </w:trPr>
        <w:tc>
          <w:tcPr>
            <w:tcW w:w="846" w:type="dxa"/>
            <w:vMerge/>
            <w:vAlign w:val="center"/>
          </w:tcPr>
          <w:p w14:paraId="76E0E284"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2C5EDEEF"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4E9B4FC3" w14:textId="6821C4AD"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创新创业实践</w:t>
            </w:r>
            <w:r w:rsidRPr="002E107D">
              <w:rPr>
                <w:rFonts w:ascii="Times New Roman" w:hAnsi="Times New Roman" w:cs="Times New Roman"/>
                <w:b/>
                <w:sz w:val="21"/>
                <w:szCs w:val="21"/>
                <w:lang w:eastAsia="zh-CN"/>
              </w:rPr>
              <w:t>*</w:t>
            </w:r>
          </w:p>
        </w:tc>
        <w:tc>
          <w:tcPr>
            <w:tcW w:w="709" w:type="dxa"/>
            <w:vAlign w:val="center"/>
          </w:tcPr>
          <w:p w14:paraId="374FDCFB" w14:textId="27DD6C55"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3</w:t>
            </w:r>
          </w:p>
        </w:tc>
        <w:tc>
          <w:tcPr>
            <w:tcW w:w="7843" w:type="dxa"/>
            <w:vAlign w:val="center"/>
          </w:tcPr>
          <w:p w14:paraId="1753C548" w14:textId="77777777" w:rsidR="00544EC8" w:rsidRPr="002E107D" w:rsidRDefault="00544EC8" w:rsidP="00544EC8">
            <w:pPr>
              <w:pStyle w:val="TableParagraph"/>
              <w:numPr>
                <w:ilvl w:val="0"/>
                <w:numId w:val="14"/>
              </w:numPr>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完成学校规定申报名额，得</w:t>
            </w:r>
            <w:r w:rsidRPr="002E107D">
              <w:rPr>
                <w:rFonts w:ascii="Times New Roman" w:eastAsiaTheme="minorEastAsia" w:hAnsi="Times New Roman" w:cs="Times New Roman" w:hint="eastAsia"/>
                <w:sz w:val="21"/>
                <w:szCs w:val="21"/>
                <w:lang w:eastAsia="zh-CN"/>
              </w:rPr>
              <w:t>0.6</w:t>
            </w:r>
            <w:r w:rsidRPr="002E107D">
              <w:rPr>
                <w:rFonts w:ascii="Times New Roman" w:eastAsiaTheme="minorEastAsia" w:hAnsi="Times New Roman" w:cs="Times New Roman"/>
                <w:sz w:val="21"/>
                <w:szCs w:val="21"/>
                <w:lang w:eastAsia="zh-CN"/>
              </w:rPr>
              <w:t>分；超额</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sz w:val="21"/>
                <w:szCs w:val="21"/>
                <w:lang w:eastAsia="zh-CN"/>
              </w:rPr>
              <w:t>完成，得</w:t>
            </w:r>
            <w:r w:rsidRPr="002E107D">
              <w:rPr>
                <w:rFonts w:ascii="Times New Roman" w:eastAsiaTheme="minorEastAsia" w:hAnsi="Times New Roman" w:cs="Times New Roman" w:hint="eastAsia"/>
                <w:sz w:val="21"/>
                <w:szCs w:val="21"/>
                <w:lang w:eastAsia="zh-CN"/>
              </w:rPr>
              <w:t>0.7</w:t>
            </w:r>
            <w:r w:rsidRPr="002E107D">
              <w:rPr>
                <w:rFonts w:ascii="Times New Roman" w:eastAsiaTheme="minorEastAsia" w:hAnsi="Times New Roman" w:cs="Times New Roman"/>
                <w:sz w:val="21"/>
                <w:szCs w:val="21"/>
                <w:lang w:eastAsia="zh-CN"/>
              </w:rPr>
              <w:t>分；超额</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hint="eastAsia"/>
                <w:sz w:val="21"/>
                <w:szCs w:val="21"/>
                <w:lang w:eastAsia="zh-CN"/>
              </w:rPr>
              <w:t>3</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sz w:val="21"/>
                <w:szCs w:val="21"/>
                <w:lang w:eastAsia="zh-CN"/>
              </w:rPr>
              <w:t>，得</w:t>
            </w:r>
            <w:r w:rsidRPr="002E107D">
              <w:rPr>
                <w:rFonts w:ascii="Times New Roman" w:eastAsiaTheme="minorEastAsia" w:hAnsi="Times New Roman" w:cs="Times New Roman" w:hint="eastAsia"/>
                <w:sz w:val="21"/>
                <w:szCs w:val="21"/>
                <w:lang w:eastAsia="zh-CN"/>
              </w:rPr>
              <w:t>0.8</w:t>
            </w:r>
            <w:r w:rsidRPr="002E107D">
              <w:rPr>
                <w:rFonts w:ascii="Times New Roman" w:eastAsiaTheme="minorEastAsia" w:hAnsi="Times New Roman" w:cs="Times New Roman"/>
                <w:sz w:val="21"/>
                <w:szCs w:val="21"/>
                <w:lang w:eastAsia="zh-CN"/>
              </w:rPr>
              <w:t>分；超额</w:t>
            </w:r>
            <w:r w:rsidRPr="002E107D">
              <w:rPr>
                <w:rFonts w:ascii="Times New Roman" w:eastAsiaTheme="minorEastAsia" w:hAnsi="Times New Roman" w:cs="Times New Roman" w:hint="eastAsia"/>
                <w:sz w:val="21"/>
                <w:szCs w:val="21"/>
                <w:lang w:eastAsia="zh-CN"/>
              </w:rPr>
              <w:t>3</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hint="eastAsia"/>
                <w:sz w:val="21"/>
                <w:szCs w:val="21"/>
                <w:lang w:eastAsia="zh-CN"/>
              </w:rPr>
              <w:t>4</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sz w:val="21"/>
                <w:szCs w:val="21"/>
                <w:lang w:eastAsia="zh-CN"/>
              </w:rPr>
              <w:t>完成，得</w:t>
            </w:r>
            <w:r w:rsidRPr="002E107D">
              <w:rPr>
                <w:rFonts w:ascii="Times New Roman" w:eastAsiaTheme="minorEastAsia" w:hAnsi="Times New Roman" w:cs="Times New Roman" w:hint="eastAsia"/>
                <w:sz w:val="21"/>
                <w:szCs w:val="21"/>
                <w:lang w:eastAsia="zh-CN"/>
              </w:rPr>
              <w:t>0.9</w:t>
            </w:r>
            <w:r w:rsidRPr="002E107D">
              <w:rPr>
                <w:rFonts w:ascii="Times New Roman" w:eastAsiaTheme="minorEastAsia" w:hAnsi="Times New Roman" w:cs="Times New Roman"/>
                <w:sz w:val="21"/>
                <w:szCs w:val="21"/>
                <w:lang w:eastAsia="zh-CN"/>
              </w:rPr>
              <w:t>分；超额</w:t>
            </w:r>
            <w:r w:rsidRPr="002E107D">
              <w:rPr>
                <w:rFonts w:ascii="Times New Roman" w:eastAsiaTheme="minorEastAsia" w:hAnsi="Times New Roman" w:cs="Times New Roman" w:hint="eastAsia"/>
                <w:sz w:val="21"/>
                <w:szCs w:val="21"/>
                <w:lang w:eastAsia="zh-CN"/>
              </w:rPr>
              <w:t>4</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sz w:val="21"/>
                <w:szCs w:val="21"/>
                <w:lang w:eastAsia="zh-CN"/>
              </w:rPr>
              <w:t>及以上完成，得</w:t>
            </w:r>
            <w:r w:rsidRPr="002E107D">
              <w:rPr>
                <w:rFonts w:ascii="Times New Roman" w:eastAsiaTheme="minorEastAsia" w:hAnsi="Times New Roman" w:cs="Times New Roman" w:hint="eastAsia"/>
                <w:sz w:val="21"/>
                <w:szCs w:val="21"/>
                <w:lang w:eastAsia="zh-CN"/>
              </w:rPr>
              <w:t>1</w:t>
            </w:r>
            <w:r w:rsidRPr="002E107D">
              <w:rPr>
                <w:rFonts w:ascii="Times New Roman" w:eastAsiaTheme="minorEastAsia" w:hAnsi="Times New Roman" w:cs="Times New Roman"/>
                <w:sz w:val="21"/>
                <w:szCs w:val="21"/>
                <w:lang w:eastAsia="zh-CN"/>
              </w:rPr>
              <w:t>分。</w:t>
            </w:r>
          </w:p>
          <w:p w14:paraId="02C4DC7E" w14:textId="03C40ABD" w:rsidR="00544EC8" w:rsidRPr="002E107D" w:rsidRDefault="00544EC8" w:rsidP="00544EC8">
            <w:pPr>
              <w:pStyle w:val="TableParagraph"/>
              <w:numPr>
                <w:ilvl w:val="0"/>
                <w:numId w:val="14"/>
              </w:numPr>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大</w:t>
            </w:r>
            <w:proofErr w:type="gramStart"/>
            <w:r w:rsidRPr="002E107D">
              <w:rPr>
                <w:rFonts w:ascii="Times New Roman" w:eastAsiaTheme="minorEastAsia" w:hAnsi="Times New Roman" w:cs="Times New Roman" w:hint="eastAsia"/>
                <w:sz w:val="21"/>
                <w:szCs w:val="21"/>
                <w:lang w:eastAsia="zh-CN"/>
              </w:rPr>
              <w:t>创项目</w:t>
            </w:r>
            <w:proofErr w:type="gramEnd"/>
            <w:r w:rsidRPr="002E107D">
              <w:rPr>
                <w:rFonts w:ascii="Times New Roman" w:eastAsiaTheme="minorEastAsia" w:hAnsi="Times New Roman" w:cs="Times New Roman" w:hint="eastAsia"/>
                <w:sz w:val="21"/>
                <w:szCs w:val="21"/>
                <w:lang w:eastAsia="zh-CN"/>
              </w:rPr>
              <w:t>无延期、中止</w:t>
            </w:r>
            <w:proofErr w:type="gramStart"/>
            <w:r w:rsidRPr="002E107D">
              <w:rPr>
                <w:rFonts w:ascii="Times New Roman" w:eastAsiaTheme="minorEastAsia" w:hAnsi="Times New Roman" w:cs="Times New Roman" w:hint="eastAsia"/>
                <w:sz w:val="21"/>
                <w:szCs w:val="21"/>
                <w:lang w:eastAsia="zh-CN"/>
              </w:rPr>
              <w:t>且考核</w:t>
            </w:r>
            <w:proofErr w:type="gramEnd"/>
            <w:r w:rsidRPr="002E107D">
              <w:rPr>
                <w:rFonts w:ascii="Times New Roman" w:eastAsiaTheme="minorEastAsia" w:hAnsi="Times New Roman" w:cs="Times New Roman" w:hint="eastAsia"/>
                <w:sz w:val="21"/>
                <w:szCs w:val="21"/>
                <w:lang w:eastAsia="zh-CN"/>
              </w:rPr>
              <w:t>合格的，得</w:t>
            </w:r>
            <w:r w:rsidRPr="002E107D">
              <w:rPr>
                <w:rFonts w:ascii="Times New Roman" w:eastAsiaTheme="minorEastAsia" w:hAnsi="Times New Roman" w:cs="Times New Roman" w:hint="eastAsia"/>
                <w:sz w:val="21"/>
                <w:szCs w:val="21"/>
                <w:lang w:eastAsia="zh-CN"/>
              </w:rPr>
              <w:t>2</w:t>
            </w:r>
            <w:r w:rsidRPr="002E107D">
              <w:rPr>
                <w:rFonts w:ascii="Times New Roman" w:eastAsiaTheme="minorEastAsia" w:hAnsi="Times New Roman" w:cs="Times New Roman" w:hint="eastAsia"/>
                <w:sz w:val="21"/>
                <w:szCs w:val="21"/>
                <w:lang w:eastAsia="zh-CN"/>
              </w:rPr>
              <w:t>分；考核不合格一项扣</w:t>
            </w:r>
            <w:r w:rsidRPr="002E107D">
              <w:rPr>
                <w:rFonts w:ascii="Times New Roman" w:eastAsiaTheme="minorEastAsia" w:hAnsi="Times New Roman" w:cs="Times New Roman" w:hint="eastAsia"/>
                <w:sz w:val="21"/>
                <w:szCs w:val="21"/>
                <w:lang w:eastAsia="zh-CN"/>
              </w:rPr>
              <w:t>0.5</w:t>
            </w:r>
            <w:r w:rsidRPr="002E107D">
              <w:rPr>
                <w:rFonts w:ascii="Times New Roman" w:eastAsiaTheme="minorEastAsia" w:hAnsi="Times New Roman" w:cs="Times New Roman" w:hint="eastAsia"/>
                <w:sz w:val="21"/>
                <w:szCs w:val="21"/>
                <w:lang w:eastAsia="zh-CN"/>
              </w:rPr>
              <w:t>分，中止一项扣</w:t>
            </w:r>
            <w:r w:rsidRPr="002E107D">
              <w:rPr>
                <w:rFonts w:ascii="Times New Roman" w:eastAsiaTheme="minorEastAsia" w:hAnsi="Times New Roman" w:cs="Times New Roman" w:hint="eastAsia"/>
                <w:sz w:val="21"/>
                <w:szCs w:val="21"/>
                <w:lang w:eastAsia="zh-CN"/>
              </w:rPr>
              <w:t>0.5</w:t>
            </w:r>
            <w:r w:rsidRPr="002E107D">
              <w:rPr>
                <w:rFonts w:ascii="Times New Roman" w:eastAsiaTheme="minorEastAsia" w:hAnsi="Times New Roman" w:cs="Times New Roman" w:hint="eastAsia"/>
                <w:sz w:val="21"/>
                <w:szCs w:val="21"/>
                <w:lang w:eastAsia="zh-CN"/>
              </w:rPr>
              <w:t>分，扣完为止。延期比例</w:t>
            </w:r>
            <w:r w:rsidRPr="002E107D">
              <w:rPr>
                <w:rFonts w:ascii="Times New Roman" w:eastAsiaTheme="minorEastAsia" w:hAnsi="Times New Roman" w:cs="Times New Roman" w:hint="eastAsia"/>
                <w:sz w:val="21"/>
                <w:szCs w:val="21"/>
                <w:lang w:eastAsia="zh-CN"/>
              </w:rPr>
              <w:t>20%</w:t>
            </w:r>
            <w:r w:rsidRPr="002E107D">
              <w:rPr>
                <w:rFonts w:ascii="Times New Roman" w:eastAsiaTheme="minorEastAsia" w:hAnsi="Times New Roman" w:cs="Times New Roman" w:hint="eastAsia"/>
                <w:sz w:val="21"/>
                <w:szCs w:val="21"/>
                <w:lang w:eastAsia="zh-CN"/>
              </w:rPr>
              <w:t>及以上，扣</w:t>
            </w:r>
            <w:r w:rsidRPr="002E107D">
              <w:rPr>
                <w:rFonts w:ascii="Times New Roman" w:eastAsiaTheme="minorEastAsia" w:hAnsi="Times New Roman" w:cs="Times New Roman" w:hint="eastAsia"/>
                <w:sz w:val="21"/>
                <w:szCs w:val="21"/>
                <w:lang w:eastAsia="zh-CN"/>
              </w:rPr>
              <w:t>0.5</w:t>
            </w:r>
            <w:r w:rsidRPr="002E107D">
              <w:rPr>
                <w:rFonts w:ascii="Times New Roman" w:eastAsiaTheme="minorEastAsia" w:hAnsi="Times New Roman" w:cs="Times New Roman" w:hint="eastAsia"/>
                <w:sz w:val="21"/>
                <w:szCs w:val="21"/>
                <w:lang w:eastAsia="zh-CN"/>
              </w:rPr>
              <w:t>分。</w:t>
            </w:r>
          </w:p>
        </w:tc>
      </w:tr>
      <w:tr w:rsidR="00544EC8" w:rsidRPr="002E107D" w14:paraId="0F52D8C6" w14:textId="77777777" w:rsidTr="00DD1D2D">
        <w:trPr>
          <w:gridAfter w:val="1"/>
          <w:wAfter w:w="14" w:type="dxa"/>
          <w:trHeight w:val="20"/>
        </w:trPr>
        <w:tc>
          <w:tcPr>
            <w:tcW w:w="846" w:type="dxa"/>
            <w:vMerge/>
            <w:vAlign w:val="center"/>
          </w:tcPr>
          <w:p w14:paraId="4B235783"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25E11E00"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48489E92" w14:textId="382221C1" w:rsidR="00544EC8" w:rsidRPr="002E107D" w:rsidRDefault="00544EC8" w:rsidP="00544EC8">
            <w:pPr>
              <w:pStyle w:val="TableParagraph"/>
              <w:spacing w:line="276" w:lineRule="auto"/>
              <w:jc w:val="center"/>
              <w:rPr>
                <w:rFonts w:ascii="Times New Roman" w:eastAsiaTheme="minorEastAsia" w:hAnsi="Times New Roman" w:cs="Times New Roman"/>
                <w:b/>
                <w:bCs/>
                <w:sz w:val="21"/>
                <w:szCs w:val="21"/>
                <w:lang w:eastAsia="zh-CN"/>
              </w:rPr>
            </w:pPr>
            <w:r w:rsidRPr="002E107D">
              <w:rPr>
                <w:rFonts w:ascii="Times New Roman" w:eastAsiaTheme="minorEastAsia" w:hAnsi="Times New Roman" w:cs="Times New Roman"/>
                <w:b/>
                <w:bCs/>
                <w:sz w:val="21"/>
                <w:szCs w:val="21"/>
                <w:lang w:eastAsia="zh-CN"/>
              </w:rPr>
              <w:t>实践教学、创新创业教育</w:t>
            </w:r>
          </w:p>
        </w:tc>
        <w:tc>
          <w:tcPr>
            <w:tcW w:w="709" w:type="dxa"/>
            <w:vAlign w:val="center"/>
          </w:tcPr>
          <w:p w14:paraId="24F82633" w14:textId="11DBAFC5" w:rsidR="00544EC8" w:rsidRPr="002E107D" w:rsidRDefault="00544EC8" w:rsidP="00544EC8">
            <w:pPr>
              <w:pStyle w:val="TableParagraph"/>
              <w:jc w:val="center"/>
              <w:rPr>
                <w:rFonts w:ascii="Times New Roman" w:eastAsiaTheme="minorEastAsia" w:hAnsi="Times New Roman" w:cs="Times New Roman"/>
                <w:b/>
                <w:bCs/>
                <w:sz w:val="21"/>
                <w:szCs w:val="21"/>
                <w:lang w:eastAsia="zh-CN"/>
              </w:rPr>
            </w:pPr>
            <w:r w:rsidRPr="002E107D">
              <w:rPr>
                <w:rFonts w:ascii="Times New Roman" w:eastAsiaTheme="minorEastAsia" w:hAnsi="Times New Roman" w:cs="Times New Roman"/>
                <w:sz w:val="21"/>
                <w:szCs w:val="21"/>
                <w:lang w:eastAsia="zh-CN"/>
              </w:rPr>
              <w:t>11</w:t>
            </w:r>
          </w:p>
        </w:tc>
        <w:tc>
          <w:tcPr>
            <w:tcW w:w="7843" w:type="dxa"/>
            <w:vAlign w:val="center"/>
          </w:tcPr>
          <w:p w14:paraId="5EDE403A"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p>
        </w:tc>
      </w:tr>
      <w:tr w:rsidR="00544EC8" w:rsidRPr="002E107D" w14:paraId="396E5F08" w14:textId="77777777" w:rsidTr="00DD1D2D">
        <w:trPr>
          <w:gridAfter w:val="1"/>
          <w:wAfter w:w="14" w:type="dxa"/>
          <w:trHeight w:val="20"/>
        </w:trPr>
        <w:tc>
          <w:tcPr>
            <w:tcW w:w="846" w:type="dxa"/>
            <w:vMerge/>
            <w:vAlign w:val="center"/>
          </w:tcPr>
          <w:p w14:paraId="7852E663"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1F5D6897"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5D822FD0" w14:textId="07CF0E0A"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学业警示人数</w:t>
            </w:r>
          </w:p>
        </w:tc>
        <w:tc>
          <w:tcPr>
            <w:tcW w:w="709" w:type="dxa"/>
            <w:vAlign w:val="center"/>
          </w:tcPr>
          <w:p w14:paraId="667118ED" w14:textId="7A23FAD1"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2</w:t>
            </w:r>
          </w:p>
        </w:tc>
        <w:tc>
          <w:tcPr>
            <w:tcW w:w="7843" w:type="dxa"/>
            <w:vAlign w:val="center"/>
          </w:tcPr>
          <w:p w14:paraId="7F6AA5FA" w14:textId="09B2FD1E"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根据学业警示人数</w:t>
            </w:r>
            <w:r w:rsidRPr="002E107D">
              <w:rPr>
                <w:rFonts w:ascii="Times New Roman" w:eastAsiaTheme="minorEastAsia" w:hAnsi="Times New Roman" w:cs="Times New Roman" w:hint="eastAsia"/>
                <w:sz w:val="21"/>
                <w:szCs w:val="21"/>
                <w:lang w:eastAsia="zh-CN"/>
              </w:rPr>
              <w:t>占</w:t>
            </w:r>
            <w:r w:rsidRPr="002E107D">
              <w:rPr>
                <w:rFonts w:ascii="Times New Roman" w:eastAsiaTheme="minorEastAsia" w:hAnsi="Times New Roman" w:cs="Times New Roman"/>
                <w:sz w:val="21"/>
                <w:szCs w:val="21"/>
                <w:lang w:eastAsia="zh-CN"/>
              </w:rPr>
              <w:t>比进行计算。</w:t>
            </w:r>
          </w:p>
        </w:tc>
      </w:tr>
      <w:tr w:rsidR="00544EC8" w:rsidRPr="002E107D" w14:paraId="6A20918E" w14:textId="77777777" w:rsidTr="00DD1D2D">
        <w:trPr>
          <w:gridAfter w:val="1"/>
          <w:wAfter w:w="14" w:type="dxa"/>
          <w:trHeight w:val="20"/>
        </w:trPr>
        <w:tc>
          <w:tcPr>
            <w:tcW w:w="846" w:type="dxa"/>
            <w:vMerge/>
            <w:vAlign w:val="center"/>
          </w:tcPr>
          <w:p w14:paraId="5A408F72"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79CBE493"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1E0CC547" w14:textId="01B0B3B7"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不及格率大的课程数</w:t>
            </w:r>
          </w:p>
        </w:tc>
        <w:tc>
          <w:tcPr>
            <w:tcW w:w="709" w:type="dxa"/>
            <w:vAlign w:val="center"/>
          </w:tcPr>
          <w:p w14:paraId="6AF90198" w14:textId="44A69B22"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2</w:t>
            </w:r>
          </w:p>
        </w:tc>
        <w:tc>
          <w:tcPr>
            <w:tcW w:w="7843" w:type="dxa"/>
            <w:vAlign w:val="center"/>
          </w:tcPr>
          <w:p w14:paraId="5430AB18" w14:textId="251499E0"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期末总评成绩无不及格率大于</w:t>
            </w:r>
            <w:r w:rsidRPr="002E107D">
              <w:rPr>
                <w:rFonts w:ascii="Times New Roman" w:eastAsiaTheme="minorEastAsia" w:hAnsi="Times New Roman" w:cs="Times New Roman"/>
                <w:sz w:val="21"/>
                <w:szCs w:val="21"/>
                <w:lang w:eastAsia="zh-CN"/>
              </w:rPr>
              <w:t xml:space="preserve"> 50%</w:t>
            </w:r>
            <w:r w:rsidRPr="002E107D">
              <w:rPr>
                <w:rFonts w:ascii="Times New Roman" w:eastAsiaTheme="minorEastAsia" w:hAnsi="Times New Roman" w:cs="Times New Roman"/>
                <w:sz w:val="21"/>
                <w:szCs w:val="21"/>
                <w:lang w:eastAsia="zh-CN"/>
              </w:rPr>
              <w:t>的课程，得分</w:t>
            </w:r>
            <w:r w:rsidRPr="002E107D">
              <w:rPr>
                <w:rFonts w:ascii="Times New Roman" w:eastAsiaTheme="minorEastAsia" w:hAnsi="Times New Roman" w:cs="Times New Roman"/>
                <w:sz w:val="21"/>
                <w:szCs w:val="21"/>
                <w:lang w:eastAsia="zh-CN"/>
              </w:rPr>
              <w:t>2</w:t>
            </w:r>
            <w:r w:rsidRPr="002E107D">
              <w:rPr>
                <w:rFonts w:ascii="Times New Roman" w:eastAsiaTheme="minorEastAsia" w:hAnsi="Times New Roman" w:cs="Times New Roman"/>
                <w:sz w:val="21"/>
                <w:szCs w:val="21"/>
                <w:lang w:eastAsia="zh-CN"/>
              </w:rPr>
              <w:t>分，存在每门次扣除</w:t>
            </w:r>
            <w:r w:rsidRPr="002E107D">
              <w:rPr>
                <w:rFonts w:ascii="Times New Roman" w:eastAsiaTheme="minorEastAsia" w:hAnsi="Times New Roman" w:cs="Times New Roman"/>
                <w:sz w:val="21"/>
                <w:szCs w:val="21"/>
                <w:lang w:eastAsia="zh-CN"/>
              </w:rPr>
              <w:t>0.2</w:t>
            </w:r>
            <w:r w:rsidRPr="002E107D">
              <w:rPr>
                <w:rFonts w:ascii="Times New Roman" w:eastAsiaTheme="minorEastAsia" w:hAnsi="Times New Roman" w:cs="Times New Roman"/>
                <w:sz w:val="21"/>
                <w:szCs w:val="21"/>
                <w:lang w:eastAsia="zh-CN"/>
              </w:rPr>
              <w:t>分，扣完为止。</w:t>
            </w:r>
          </w:p>
        </w:tc>
      </w:tr>
      <w:tr w:rsidR="00544EC8" w:rsidRPr="002E107D" w14:paraId="50A81681" w14:textId="77777777" w:rsidTr="00DD1D2D">
        <w:trPr>
          <w:gridAfter w:val="1"/>
          <w:wAfter w:w="14" w:type="dxa"/>
          <w:trHeight w:val="20"/>
        </w:trPr>
        <w:tc>
          <w:tcPr>
            <w:tcW w:w="846" w:type="dxa"/>
            <w:vMerge/>
            <w:vAlign w:val="center"/>
          </w:tcPr>
          <w:p w14:paraId="7E7CEC9E"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198E6927"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0764CB79" w14:textId="52CACB24" w:rsidR="00544EC8" w:rsidRPr="002E107D" w:rsidRDefault="00544EC8" w:rsidP="00544EC8">
            <w:pPr>
              <w:pStyle w:val="TableParagraph"/>
              <w:spacing w:line="276" w:lineRule="auto"/>
              <w:jc w:val="both"/>
              <w:rPr>
                <w:rFonts w:ascii="Times New Roman" w:hAnsi="Times New Roman" w:cs="Times New Roman"/>
                <w:b/>
                <w:sz w:val="21"/>
                <w:szCs w:val="21"/>
                <w:lang w:eastAsia="zh-CN"/>
              </w:rPr>
            </w:pPr>
            <w:r w:rsidRPr="002E107D">
              <w:rPr>
                <w:rFonts w:ascii="Times New Roman" w:eastAsiaTheme="minorEastAsia" w:hAnsi="Times New Roman" w:cs="Times New Roman"/>
                <w:sz w:val="21"/>
                <w:szCs w:val="21"/>
                <w:lang w:eastAsia="zh-CN"/>
              </w:rPr>
              <w:t>大学英语四级通过率</w:t>
            </w:r>
          </w:p>
        </w:tc>
        <w:tc>
          <w:tcPr>
            <w:tcW w:w="709" w:type="dxa"/>
            <w:vAlign w:val="center"/>
          </w:tcPr>
          <w:p w14:paraId="40DE8D51" w14:textId="566D176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2</w:t>
            </w:r>
          </w:p>
        </w:tc>
        <w:tc>
          <w:tcPr>
            <w:tcW w:w="7843" w:type="dxa"/>
            <w:vAlign w:val="center"/>
          </w:tcPr>
          <w:p w14:paraId="350652F6"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根据</w:t>
            </w:r>
            <w:r w:rsidRPr="002E107D">
              <w:rPr>
                <w:rFonts w:ascii="Times New Roman" w:eastAsiaTheme="minorEastAsia" w:hAnsi="Times New Roman" w:cs="Times New Roman" w:hint="eastAsia"/>
                <w:sz w:val="21"/>
                <w:szCs w:val="21"/>
                <w:lang w:eastAsia="zh-CN"/>
              </w:rPr>
              <w:t>应届毕业班</w:t>
            </w:r>
            <w:r w:rsidRPr="002E107D">
              <w:rPr>
                <w:rFonts w:ascii="Times New Roman" w:eastAsiaTheme="minorEastAsia" w:hAnsi="Times New Roman" w:cs="Times New Roman"/>
                <w:sz w:val="21"/>
                <w:szCs w:val="21"/>
                <w:lang w:eastAsia="zh-CN"/>
              </w:rPr>
              <w:t>英语四级通过率进行计算。</w:t>
            </w:r>
          </w:p>
          <w:p w14:paraId="4EA97691"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高职学院按照</w:t>
            </w:r>
            <w:r w:rsidRPr="002E107D">
              <w:rPr>
                <w:rFonts w:ascii="Times New Roman" w:eastAsiaTheme="minorEastAsia" w:hAnsi="Times New Roman" w:cs="Times New Roman" w:hint="eastAsia"/>
                <w:sz w:val="21"/>
                <w:szCs w:val="21"/>
                <w:lang w:eastAsia="zh-CN"/>
              </w:rPr>
              <w:t>PET</w:t>
            </w:r>
            <w:r w:rsidRPr="002E107D">
              <w:rPr>
                <w:rFonts w:ascii="Times New Roman" w:eastAsiaTheme="minorEastAsia" w:hAnsi="Times New Roman" w:cs="Times New Roman" w:hint="eastAsia"/>
                <w:sz w:val="21"/>
                <w:szCs w:val="21"/>
                <w:lang w:eastAsia="zh-CN"/>
              </w:rPr>
              <w:t>和英语四级通过率按照</w:t>
            </w:r>
            <w:r w:rsidRPr="002E107D">
              <w:rPr>
                <w:rFonts w:ascii="Times New Roman" w:eastAsiaTheme="minorEastAsia" w:hAnsi="Times New Roman" w:cs="Times New Roman" w:hint="eastAsia"/>
                <w:sz w:val="21"/>
                <w:szCs w:val="21"/>
                <w:lang w:eastAsia="zh-CN"/>
              </w:rPr>
              <w:t>7</w:t>
            </w:r>
            <w:r w:rsidRPr="002E107D">
              <w:rPr>
                <w:rFonts w:ascii="Times New Roman" w:eastAsiaTheme="minorEastAsia" w:hAnsi="Times New Roman" w:cs="Times New Roman" w:hint="eastAsia"/>
                <w:sz w:val="21"/>
                <w:szCs w:val="21"/>
                <w:lang w:eastAsia="zh-CN"/>
              </w:rPr>
              <w:t>：</w:t>
            </w:r>
            <w:r w:rsidRPr="002E107D">
              <w:rPr>
                <w:rFonts w:ascii="Times New Roman" w:eastAsiaTheme="minorEastAsia" w:hAnsi="Times New Roman" w:cs="Times New Roman" w:hint="eastAsia"/>
                <w:sz w:val="21"/>
                <w:szCs w:val="21"/>
                <w:lang w:eastAsia="zh-CN"/>
              </w:rPr>
              <w:t>3</w:t>
            </w:r>
            <w:r w:rsidRPr="002E107D">
              <w:rPr>
                <w:rFonts w:ascii="Times New Roman" w:eastAsiaTheme="minorEastAsia" w:hAnsi="Times New Roman" w:cs="Times New Roman" w:hint="eastAsia"/>
                <w:sz w:val="21"/>
                <w:szCs w:val="21"/>
                <w:lang w:eastAsia="zh-CN"/>
              </w:rPr>
              <w:t>比例进行折算。</w:t>
            </w:r>
          </w:p>
          <w:p w14:paraId="15DCBF6B" w14:textId="5636724A"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hint="eastAsia"/>
                <w:sz w:val="21"/>
                <w:szCs w:val="21"/>
                <w:lang w:eastAsia="zh-CN"/>
              </w:rPr>
              <w:t>外国语学院按照专业四级通过率进行计算。</w:t>
            </w:r>
          </w:p>
        </w:tc>
      </w:tr>
      <w:tr w:rsidR="00544EC8" w:rsidRPr="002E107D" w14:paraId="2DAD81C8" w14:textId="77777777" w:rsidTr="00DD1D2D">
        <w:trPr>
          <w:gridAfter w:val="1"/>
          <w:wAfter w:w="14" w:type="dxa"/>
          <w:trHeight w:val="20"/>
        </w:trPr>
        <w:tc>
          <w:tcPr>
            <w:tcW w:w="846" w:type="dxa"/>
            <w:vMerge/>
            <w:vAlign w:val="center"/>
          </w:tcPr>
          <w:p w14:paraId="5B743A43"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14EC0FA8"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3F21686A" w14:textId="72C8ACD7" w:rsidR="00544EC8" w:rsidRPr="002E107D" w:rsidRDefault="00544EC8" w:rsidP="00544EC8">
            <w:pPr>
              <w:pStyle w:val="TableParagraph"/>
              <w:spacing w:line="276" w:lineRule="auto"/>
              <w:jc w:val="both"/>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应届</w:t>
            </w:r>
            <w:r w:rsidRPr="002E107D">
              <w:rPr>
                <w:rFonts w:ascii="Times New Roman" w:eastAsiaTheme="minorEastAsia" w:hAnsi="Times New Roman" w:cs="Times New Roman" w:hint="eastAsia"/>
                <w:sz w:val="21"/>
                <w:szCs w:val="21"/>
                <w:lang w:eastAsia="zh-CN"/>
              </w:rPr>
              <w:t>生</w:t>
            </w:r>
            <w:r w:rsidRPr="002E107D">
              <w:rPr>
                <w:rFonts w:ascii="Times New Roman" w:eastAsiaTheme="minorEastAsia" w:hAnsi="Times New Roman" w:cs="Times New Roman"/>
                <w:sz w:val="21"/>
                <w:szCs w:val="21"/>
                <w:lang w:eastAsia="zh-CN"/>
              </w:rPr>
              <w:t>毕业率</w:t>
            </w:r>
          </w:p>
        </w:tc>
        <w:tc>
          <w:tcPr>
            <w:tcW w:w="709" w:type="dxa"/>
            <w:vAlign w:val="center"/>
          </w:tcPr>
          <w:p w14:paraId="7FAF6FD0" w14:textId="4978795C"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3</w:t>
            </w:r>
          </w:p>
        </w:tc>
        <w:tc>
          <w:tcPr>
            <w:tcW w:w="7843" w:type="dxa"/>
            <w:vAlign w:val="center"/>
          </w:tcPr>
          <w:p w14:paraId="1F62D5B7" w14:textId="4FF6331B"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根据应届</w:t>
            </w:r>
            <w:r w:rsidRPr="002E107D">
              <w:rPr>
                <w:rFonts w:ascii="Times New Roman" w:eastAsiaTheme="minorEastAsia" w:hAnsi="Times New Roman" w:cs="Times New Roman" w:hint="eastAsia"/>
                <w:sz w:val="21"/>
                <w:szCs w:val="21"/>
                <w:lang w:eastAsia="zh-CN"/>
              </w:rPr>
              <w:t>生</w:t>
            </w:r>
            <w:r w:rsidRPr="002E107D">
              <w:rPr>
                <w:rFonts w:ascii="Times New Roman" w:eastAsiaTheme="minorEastAsia" w:hAnsi="Times New Roman" w:cs="Times New Roman"/>
                <w:sz w:val="21"/>
                <w:szCs w:val="21"/>
                <w:lang w:eastAsia="zh-CN"/>
              </w:rPr>
              <w:t>毕业率进行计算；比例低于</w:t>
            </w:r>
            <w:r w:rsidRPr="002E107D">
              <w:rPr>
                <w:rFonts w:ascii="Times New Roman" w:eastAsiaTheme="minorEastAsia" w:hAnsi="Times New Roman" w:cs="Times New Roman"/>
                <w:sz w:val="21"/>
                <w:szCs w:val="21"/>
                <w:lang w:eastAsia="zh-CN"/>
              </w:rPr>
              <w:t>80%</w:t>
            </w:r>
            <w:r w:rsidRPr="002E107D">
              <w:rPr>
                <w:rFonts w:ascii="Times New Roman" w:eastAsiaTheme="minorEastAsia" w:hAnsi="Times New Roman" w:cs="Times New Roman"/>
                <w:sz w:val="21"/>
                <w:szCs w:val="21"/>
                <w:lang w:eastAsia="zh-CN"/>
              </w:rPr>
              <w:t>，得</w:t>
            </w:r>
            <w:r w:rsidRPr="002E107D">
              <w:rPr>
                <w:rFonts w:ascii="Times New Roman" w:eastAsiaTheme="minorEastAsia" w:hAnsi="Times New Roman" w:cs="Times New Roman"/>
                <w:sz w:val="21"/>
                <w:szCs w:val="21"/>
                <w:lang w:eastAsia="zh-CN"/>
              </w:rPr>
              <w:t>0</w:t>
            </w:r>
            <w:r w:rsidRPr="002E107D">
              <w:rPr>
                <w:rFonts w:ascii="Times New Roman" w:eastAsiaTheme="minorEastAsia" w:hAnsi="Times New Roman" w:cs="Times New Roman"/>
                <w:sz w:val="21"/>
                <w:szCs w:val="21"/>
                <w:lang w:eastAsia="zh-CN"/>
              </w:rPr>
              <w:t>分。</w:t>
            </w:r>
          </w:p>
        </w:tc>
      </w:tr>
      <w:tr w:rsidR="00544EC8" w:rsidRPr="002E107D" w14:paraId="11BE4DCF" w14:textId="77777777" w:rsidTr="00DD1D2D">
        <w:trPr>
          <w:gridAfter w:val="1"/>
          <w:wAfter w:w="14" w:type="dxa"/>
          <w:trHeight w:val="20"/>
        </w:trPr>
        <w:tc>
          <w:tcPr>
            <w:tcW w:w="846" w:type="dxa"/>
            <w:vMerge/>
            <w:vAlign w:val="center"/>
          </w:tcPr>
          <w:p w14:paraId="4CEF72EE"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1919006F"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6F327258" w14:textId="16A29F00" w:rsidR="00544EC8" w:rsidRPr="002E107D" w:rsidRDefault="00544EC8" w:rsidP="00544EC8">
            <w:pPr>
              <w:pStyle w:val="TableParagraph"/>
              <w:spacing w:line="276" w:lineRule="auto"/>
              <w:jc w:val="center"/>
              <w:rPr>
                <w:rFonts w:ascii="Times New Roman" w:eastAsiaTheme="minorEastAsia" w:hAnsi="Times New Roman" w:cs="Times New Roman"/>
                <w:b/>
                <w:bCs/>
                <w:sz w:val="21"/>
                <w:szCs w:val="21"/>
                <w:lang w:eastAsia="zh-CN"/>
              </w:rPr>
            </w:pPr>
            <w:r w:rsidRPr="002E107D">
              <w:rPr>
                <w:rFonts w:ascii="Times New Roman" w:eastAsiaTheme="minorEastAsia" w:hAnsi="Times New Roman" w:cs="Times New Roman"/>
                <w:b/>
                <w:bCs/>
                <w:sz w:val="21"/>
                <w:szCs w:val="21"/>
                <w:lang w:eastAsia="zh-CN"/>
              </w:rPr>
              <w:t>学习成效</w:t>
            </w:r>
          </w:p>
        </w:tc>
        <w:tc>
          <w:tcPr>
            <w:tcW w:w="709" w:type="dxa"/>
            <w:vAlign w:val="center"/>
          </w:tcPr>
          <w:p w14:paraId="7D5999DE" w14:textId="77BA7EB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9</w:t>
            </w:r>
          </w:p>
        </w:tc>
        <w:tc>
          <w:tcPr>
            <w:tcW w:w="7843" w:type="dxa"/>
            <w:vAlign w:val="center"/>
          </w:tcPr>
          <w:p w14:paraId="7170DC3F"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p>
        </w:tc>
      </w:tr>
      <w:tr w:rsidR="00544EC8" w:rsidRPr="002E107D" w14:paraId="45364487" w14:textId="77777777" w:rsidTr="00DD1D2D">
        <w:trPr>
          <w:gridAfter w:val="1"/>
          <w:wAfter w:w="14" w:type="dxa"/>
          <w:trHeight w:val="20"/>
        </w:trPr>
        <w:tc>
          <w:tcPr>
            <w:tcW w:w="846" w:type="dxa"/>
            <w:vMerge/>
            <w:vAlign w:val="center"/>
          </w:tcPr>
          <w:p w14:paraId="52F30A2D" w14:textId="77777777" w:rsidR="00544EC8" w:rsidRPr="002E107D" w:rsidRDefault="00544EC8" w:rsidP="00544EC8">
            <w:pPr>
              <w:jc w:val="center"/>
              <w:rPr>
                <w:rFonts w:ascii="Times New Roman" w:hAnsi="Times New Roman" w:cs="Times New Roman"/>
                <w:b/>
                <w:sz w:val="21"/>
                <w:szCs w:val="21"/>
                <w:lang w:eastAsia="zh-CN"/>
              </w:rPr>
            </w:pPr>
          </w:p>
        </w:tc>
        <w:tc>
          <w:tcPr>
            <w:tcW w:w="1490" w:type="dxa"/>
            <w:vMerge/>
            <w:vAlign w:val="center"/>
          </w:tcPr>
          <w:p w14:paraId="50DA3B89"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5F2AD2C8" w14:textId="6CFEF39B" w:rsidR="00544EC8" w:rsidRPr="006B5F68" w:rsidRDefault="00544EC8" w:rsidP="00544EC8">
            <w:pPr>
              <w:pStyle w:val="TableParagraph"/>
              <w:spacing w:line="276" w:lineRule="auto"/>
              <w:jc w:val="center"/>
              <w:rPr>
                <w:rFonts w:ascii="Times New Roman" w:eastAsiaTheme="minorEastAsia" w:hAnsi="Times New Roman" w:cs="Times New Roman"/>
                <w:b/>
                <w:bCs/>
                <w:sz w:val="21"/>
                <w:szCs w:val="21"/>
                <w:lang w:eastAsia="zh-CN"/>
              </w:rPr>
            </w:pPr>
            <w:r w:rsidRPr="006B5F68">
              <w:rPr>
                <w:rFonts w:ascii="Times New Roman" w:eastAsiaTheme="minorEastAsia" w:hAnsi="Times New Roman" w:cs="Times New Roman" w:hint="eastAsia"/>
                <w:b/>
                <w:bCs/>
                <w:sz w:val="21"/>
                <w:szCs w:val="21"/>
                <w:lang w:eastAsia="zh-CN"/>
              </w:rPr>
              <w:t>语言文字</w:t>
            </w:r>
          </w:p>
        </w:tc>
        <w:tc>
          <w:tcPr>
            <w:tcW w:w="709" w:type="dxa"/>
            <w:vAlign w:val="center"/>
          </w:tcPr>
          <w:p w14:paraId="08E51E99" w14:textId="0BD4711B" w:rsidR="00544EC8" w:rsidRPr="006B5F68" w:rsidRDefault="00544EC8" w:rsidP="00544EC8">
            <w:pPr>
              <w:pStyle w:val="TableParagraph"/>
              <w:jc w:val="center"/>
              <w:rPr>
                <w:rFonts w:ascii="Times New Roman" w:eastAsiaTheme="minorEastAsia" w:hAnsi="Times New Roman" w:cs="Times New Roman"/>
                <w:sz w:val="21"/>
                <w:szCs w:val="21"/>
                <w:lang w:eastAsia="zh-CN"/>
              </w:rPr>
            </w:pPr>
            <w:r w:rsidRPr="006B5F68">
              <w:rPr>
                <w:rFonts w:ascii="Times New Roman" w:eastAsiaTheme="minorEastAsia" w:hAnsi="Times New Roman" w:cs="Times New Roman" w:hint="eastAsia"/>
                <w:sz w:val="21"/>
                <w:szCs w:val="21"/>
                <w:lang w:eastAsia="zh-CN"/>
              </w:rPr>
              <w:t>2</w:t>
            </w:r>
          </w:p>
        </w:tc>
        <w:tc>
          <w:tcPr>
            <w:tcW w:w="7843" w:type="dxa"/>
            <w:vAlign w:val="center"/>
          </w:tcPr>
          <w:p w14:paraId="58D38230" w14:textId="7003CC95" w:rsidR="00544EC8" w:rsidRPr="006B5F68" w:rsidRDefault="00544EC8" w:rsidP="00544EC8">
            <w:pPr>
              <w:pStyle w:val="TableParagraph"/>
              <w:spacing w:line="276" w:lineRule="auto"/>
              <w:rPr>
                <w:rFonts w:ascii="Times New Roman" w:eastAsiaTheme="minorEastAsia" w:hAnsi="Times New Roman" w:cs="Times New Roman"/>
                <w:sz w:val="21"/>
                <w:szCs w:val="21"/>
                <w:lang w:eastAsia="zh-CN"/>
              </w:rPr>
            </w:pPr>
            <w:r w:rsidRPr="006B5F68">
              <w:rPr>
                <w:rFonts w:ascii="Times New Roman" w:eastAsiaTheme="minorEastAsia" w:hAnsi="Times New Roman" w:cs="Times New Roman" w:hint="eastAsia"/>
                <w:sz w:val="21"/>
                <w:szCs w:val="21"/>
                <w:lang w:eastAsia="zh-CN"/>
              </w:rPr>
              <w:t>教学用语规范、推普宣传明显（宣传横幅、宣传画、宣传板报或宣传专栏）、组织学习相关教学文件等。</w:t>
            </w:r>
          </w:p>
        </w:tc>
      </w:tr>
      <w:tr w:rsidR="00544EC8" w:rsidRPr="002E107D" w14:paraId="44A68E7B" w14:textId="77777777" w:rsidTr="00DD1D2D">
        <w:trPr>
          <w:gridAfter w:val="1"/>
          <w:wAfter w:w="14" w:type="dxa"/>
          <w:trHeight w:val="210"/>
        </w:trPr>
        <w:tc>
          <w:tcPr>
            <w:tcW w:w="846" w:type="dxa"/>
            <w:vMerge/>
          </w:tcPr>
          <w:p w14:paraId="1523CAA9" w14:textId="77777777" w:rsidR="00544EC8" w:rsidRPr="002E107D" w:rsidRDefault="00544EC8" w:rsidP="00544EC8">
            <w:pPr>
              <w:rPr>
                <w:rFonts w:ascii="Times New Roman" w:hAnsi="Times New Roman" w:cs="Times New Roman"/>
                <w:sz w:val="21"/>
                <w:szCs w:val="21"/>
                <w:lang w:eastAsia="zh-CN"/>
              </w:rPr>
            </w:pPr>
          </w:p>
        </w:tc>
        <w:tc>
          <w:tcPr>
            <w:tcW w:w="1490" w:type="dxa"/>
            <w:vMerge w:val="restart"/>
            <w:vAlign w:val="center"/>
          </w:tcPr>
          <w:p w14:paraId="160D2F46" w14:textId="77777777" w:rsidR="00544EC8" w:rsidRDefault="00544EC8" w:rsidP="00544EC8">
            <w:pPr>
              <w:jc w:val="center"/>
              <w:rPr>
                <w:rFonts w:ascii="Times New Roman" w:hAnsi="Times New Roman" w:cs="Times New Roman"/>
                <w:b/>
                <w:sz w:val="21"/>
                <w:szCs w:val="21"/>
                <w:lang w:eastAsia="zh-CN"/>
              </w:rPr>
            </w:pPr>
            <w:r w:rsidRPr="002E107D">
              <w:rPr>
                <w:rFonts w:ascii="Times New Roman" w:hAnsi="Times New Roman" w:cs="Times New Roman"/>
                <w:b/>
                <w:sz w:val="21"/>
                <w:szCs w:val="21"/>
                <w:lang w:eastAsia="zh-CN"/>
              </w:rPr>
              <w:t>教学研究</w:t>
            </w:r>
          </w:p>
          <w:p w14:paraId="13743CCF" w14:textId="2B527988" w:rsidR="00544EC8" w:rsidRPr="002E107D" w:rsidRDefault="00544EC8" w:rsidP="00544EC8">
            <w:pPr>
              <w:jc w:val="center"/>
              <w:rPr>
                <w:rFonts w:ascii="Times New Roman" w:hAnsi="Times New Roman" w:cs="Times New Roman"/>
                <w:b/>
                <w:sz w:val="21"/>
                <w:szCs w:val="21"/>
              </w:rPr>
            </w:pPr>
            <w:r w:rsidRPr="002E107D">
              <w:rPr>
                <w:rFonts w:ascii="Times New Roman" w:hAnsi="Times New Roman" w:cs="Times New Roman"/>
                <w:b/>
                <w:sz w:val="21"/>
                <w:szCs w:val="21"/>
              </w:rPr>
              <w:t>（</w:t>
            </w:r>
            <w:r w:rsidRPr="002E107D">
              <w:rPr>
                <w:rFonts w:ascii="Times New Roman" w:hAnsi="Times New Roman" w:cs="Times New Roman"/>
                <w:b/>
                <w:sz w:val="21"/>
                <w:szCs w:val="21"/>
                <w:lang w:eastAsia="zh-CN"/>
              </w:rPr>
              <w:t>18</w:t>
            </w:r>
            <w:r w:rsidRPr="002E107D">
              <w:rPr>
                <w:rFonts w:ascii="Times New Roman" w:hAnsi="Times New Roman" w:cs="Times New Roman"/>
                <w:b/>
                <w:sz w:val="21"/>
                <w:szCs w:val="21"/>
              </w:rPr>
              <w:t>分）</w:t>
            </w:r>
          </w:p>
        </w:tc>
        <w:tc>
          <w:tcPr>
            <w:tcW w:w="3046" w:type="dxa"/>
            <w:vAlign w:val="center"/>
          </w:tcPr>
          <w:p w14:paraId="6D4D97B4" w14:textId="77777777" w:rsidR="00544EC8" w:rsidRPr="002E107D" w:rsidRDefault="00544EC8" w:rsidP="00544EC8">
            <w:pPr>
              <w:widowControl/>
              <w:rPr>
                <w:rFonts w:ascii="Times New Roman" w:hAnsi="Times New Roman" w:cs="Times New Roman"/>
                <w:sz w:val="21"/>
                <w:szCs w:val="21"/>
              </w:rPr>
            </w:pPr>
            <w:proofErr w:type="spellStart"/>
            <w:r w:rsidRPr="002E107D">
              <w:rPr>
                <w:rFonts w:ascii="Times New Roman" w:hAnsi="Times New Roman" w:cs="Times New Roman"/>
                <w:sz w:val="21"/>
                <w:szCs w:val="21"/>
              </w:rPr>
              <w:t>专业建设</w:t>
            </w:r>
            <w:proofErr w:type="spellEnd"/>
            <w:r w:rsidRPr="002E107D">
              <w:rPr>
                <w:rFonts w:ascii="Times New Roman" w:hAnsi="Times New Roman" w:cs="Times New Roman"/>
                <w:b/>
                <w:sz w:val="21"/>
                <w:szCs w:val="21"/>
              </w:rPr>
              <w:t xml:space="preserve">* </w:t>
            </w:r>
          </w:p>
        </w:tc>
        <w:tc>
          <w:tcPr>
            <w:tcW w:w="709" w:type="dxa"/>
            <w:vAlign w:val="center"/>
          </w:tcPr>
          <w:p w14:paraId="54C1D1AB" w14:textId="7777777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6</w:t>
            </w:r>
          </w:p>
        </w:tc>
        <w:tc>
          <w:tcPr>
            <w:tcW w:w="7843" w:type="dxa"/>
            <w:vAlign w:val="center"/>
          </w:tcPr>
          <w:p w14:paraId="2A9581F0"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根据《上海电机学院教学研究工作考核分值计算管理办法》计算专业建设分值，该</w:t>
            </w:r>
            <w:proofErr w:type="gramStart"/>
            <w:r w:rsidRPr="002E107D">
              <w:rPr>
                <w:rFonts w:ascii="Times New Roman" w:eastAsiaTheme="minorEastAsia" w:hAnsi="Times New Roman" w:cs="Times New Roman"/>
                <w:sz w:val="21"/>
                <w:szCs w:val="21"/>
                <w:lang w:eastAsia="zh-CN"/>
              </w:rPr>
              <w:t>分值除</w:t>
            </w:r>
            <w:proofErr w:type="gramEnd"/>
            <w:r w:rsidRPr="002E107D">
              <w:rPr>
                <w:rFonts w:ascii="Times New Roman" w:eastAsiaTheme="minorEastAsia" w:hAnsi="Times New Roman" w:cs="Times New Roman"/>
                <w:sz w:val="21"/>
                <w:szCs w:val="21"/>
                <w:lang w:eastAsia="zh-CN"/>
              </w:rPr>
              <w:t>以专业数所得数值最高的二级学院计</w:t>
            </w:r>
            <w:r w:rsidRPr="002E107D">
              <w:rPr>
                <w:rFonts w:ascii="Times New Roman" w:eastAsiaTheme="minorEastAsia" w:hAnsi="Times New Roman" w:cs="Times New Roman"/>
                <w:sz w:val="21"/>
                <w:szCs w:val="21"/>
                <w:lang w:eastAsia="zh-CN"/>
              </w:rPr>
              <w:t>6</w:t>
            </w:r>
            <w:r w:rsidRPr="002E107D">
              <w:rPr>
                <w:rFonts w:ascii="Times New Roman" w:eastAsiaTheme="minorEastAsia" w:hAnsi="Times New Roman" w:cs="Times New Roman"/>
                <w:sz w:val="21"/>
                <w:szCs w:val="21"/>
                <w:lang w:eastAsia="zh-CN"/>
              </w:rPr>
              <w:t>分，其余二级学院按比例计分。</w:t>
            </w:r>
          </w:p>
        </w:tc>
      </w:tr>
      <w:tr w:rsidR="00544EC8" w:rsidRPr="002E107D" w14:paraId="50491FCB" w14:textId="77777777" w:rsidTr="00DD1D2D">
        <w:trPr>
          <w:gridAfter w:val="1"/>
          <w:wAfter w:w="14" w:type="dxa"/>
          <w:trHeight w:val="210"/>
        </w:trPr>
        <w:tc>
          <w:tcPr>
            <w:tcW w:w="846" w:type="dxa"/>
            <w:vMerge/>
          </w:tcPr>
          <w:p w14:paraId="44B4EAA9"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6B9B3766"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3CA9345F" w14:textId="77777777" w:rsidR="00544EC8" w:rsidRPr="002E107D" w:rsidRDefault="00544EC8" w:rsidP="00544EC8">
            <w:pPr>
              <w:widowControl/>
              <w:rPr>
                <w:rFonts w:ascii="Times New Roman" w:hAnsi="Times New Roman" w:cs="Times New Roman"/>
                <w:sz w:val="21"/>
                <w:szCs w:val="21"/>
              </w:rPr>
            </w:pPr>
            <w:proofErr w:type="spellStart"/>
            <w:r w:rsidRPr="002E107D">
              <w:rPr>
                <w:rFonts w:ascii="Times New Roman" w:hAnsi="Times New Roman" w:cs="Times New Roman"/>
                <w:sz w:val="21"/>
                <w:szCs w:val="21"/>
              </w:rPr>
              <w:t>课程建设与教材建设</w:t>
            </w:r>
            <w:proofErr w:type="spellEnd"/>
          </w:p>
        </w:tc>
        <w:tc>
          <w:tcPr>
            <w:tcW w:w="709" w:type="dxa"/>
            <w:vAlign w:val="center"/>
          </w:tcPr>
          <w:p w14:paraId="424B0524" w14:textId="7777777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6</w:t>
            </w:r>
          </w:p>
        </w:tc>
        <w:tc>
          <w:tcPr>
            <w:tcW w:w="7843" w:type="dxa"/>
            <w:vAlign w:val="center"/>
          </w:tcPr>
          <w:p w14:paraId="53110DBE"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根据《上海电机学院教学研究工作考核分值计算管理办法》计算课程建设与教材建设分值，该</w:t>
            </w:r>
            <w:proofErr w:type="gramStart"/>
            <w:r w:rsidRPr="002E107D">
              <w:rPr>
                <w:rFonts w:ascii="Times New Roman" w:eastAsiaTheme="minorEastAsia" w:hAnsi="Times New Roman" w:cs="Times New Roman"/>
                <w:sz w:val="21"/>
                <w:szCs w:val="21"/>
                <w:lang w:eastAsia="zh-CN"/>
              </w:rPr>
              <w:t>分值除</w:t>
            </w:r>
            <w:proofErr w:type="gramEnd"/>
            <w:r w:rsidRPr="002E107D">
              <w:rPr>
                <w:rFonts w:ascii="Times New Roman" w:eastAsiaTheme="minorEastAsia" w:hAnsi="Times New Roman" w:cs="Times New Roman"/>
                <w:sz w:val="21"/>
                <w:szCs w:val="21"/>
                <w:lang w:eastAsia="zh-CN"/>
              </w:rPr>
              <w:t>以专业数</w:t>
            </w:r>
            <w:r w:rsidRPr="002E107D">
              <w:rPr>
                <w:rFonts w:ascii="Times New Roman" w:eastAsiaTheme="minorEastAsia" w:hAnsi="Times New Roman" w:cs="Times New Roman"/>
                <w:sz w:val="21"/>
                <w:szCs w:val="21"/>
                <w:lang w:eastAsia="zh-CN"/>
              </w:rPr>
              <w:t>/</w:t>
            </w:r>
            <w:r w:rsidRPr="002E107D">
              <w:rPr>
                <w:rFonts w:ascii="Times New Roman" w:eastAsiaTheme="minorEastAsia" w:hAnsi="Times New Roman" w:cs="Times New Roman"/>
                <w:sz w:val="21"/>
                <w:szCs w:val="21"/>
                <w:lang w:eastAsia="zh-CN"/>
              </w:rPr>
              <w:t>专任教师数所得数值最高的二级学院</w:t>
            </w:r>
            <w:r w:rsidRPr="002E107D">
              <w:rPr>
                <w:rFonts w:ascii="Times New Roman" w:eastAsiaTheme="minorEastAsia" w:hAnsi="Times New Roman" w:cs="Times New Roman"/>
                <w:sz w:val="21"/>
                <w:szCs w:val="21"/>
                <w:lang w:eastAsia="zh-CN"/>
              </w:rPr>
              <w:t>/</w:t>
            </w:r>
            <w:proofErr w:type="gramStart"/>
            <w:r w:rsidRPr="002E107D">
              <w:rPr>
                <w:rFonts w:ascii="Times New Roman" w:eastAsiaTheme="minorEastAsia" w:hAnsi="Times New Roman" w:cs="Times New Roman"/>
                <w:sz w:val="21"/>
                <w:szCs w:val="21"/>
                <w:lang w:eastAsia="zh-CN"/>
              </w:rPr>
              <w:t>教学部计</w:t>
            </w:r>
            <w:r w:rsidRPr="002E107D">
              <w:rPr>
                <w:rFonts w:ascii="Times New Roman" w:eastAsiaTheme="minorEastAsia" w:hAnsi="Times New Roman" w:cs="Times New Roman"/>
                <w:sz w:val="21"/>
                <w:szCs w:val="21"/>
                <w:lang w:eastAsia="zh-CN"/>
              </w:rPr>
              <w:t>6</w:t>
            </w:r>
            <w:r w:rsidRPr="002E107D">
              <w:rPr>
                <w:rFonts w:ascii="Times New Roman" w:eastAsiaTheme="minorEastAsia" w:hAnsi="Times New Roman" w:cs="Times New Roman"/>
                <w:sz w:val="21"/>
                <w:szCs w:val="21"/>
                <w:lang w:eastAsia="zh-CN"/>
              </w:rPr>
              <w:t>分</w:t>
            </w:r>
            <w:proofErr w:type="gramEnd"/>
            <w:r w:rsidRPr="002E107D">
              <w:rPr>
                <w:rFonts w:ascii="Times New Roman" w:eastAsiaTheme="minorEastAsia" w:hAnsi="Times New Roman" w:cs="Times New Roman"/>
                <w:sz w:val="21"/>
                <w:szCs w:val="21"/>
                <w:lang w:eastAsia="zh-CN"/>
              </w:rPr>
              <w:t>，其</w:t>
            </w:r>
            <w:r w:rsidRPr="002E107D">
              <w:rPr>
                <w:rFonts w:ascii="Times New Roman" w:eastAsiaTheme="minorEastAsia" w:hAnsi="Times New Roman" w:cs="Times New Roman"/>
                <w:sz w:val="21"/>
                <w:szCs w:val="21"/>
                <w:lang w:eastAsia="zh-CN"/>
              </w:rPr>
              <w:lastRenderedPageBreak/>
              <w:t>余二级学院</w:t>
            </w:r>
            <w:r w:rsidRPr="002E107D">
              <w:rPr>
                <w:rFonts w:ascii="Times New Roman" w:eastAsiaTheme="minorEastAsia" w:hAnsi="Times New Roman" w:cs="Times New Roman"/>
                <w:sz w:val="21"/>
                <w:szCs w:val="21"/>
                <w:lang w:eastAsia="zh-CN"/>
              </w:rPr>
              <w:t>/</w:t>
            </w:r>
            <w:r w:rsidRPr="002E107D">
              <w:rPr>
                <w:rFonts w:ascii="Times New Roman" w:eastAsiaTheme="minorEastAsia" w:hAnsi="Times New Roman" w:cs="Times New Roman"/>
                <w:sz w:val="21"/>
                <w:szCs w:val="21"/>
                <w:lang w:eastAsia="zh-CN"/>
              </w:rPr>
              <w:t>教学部按比例计分。</w:t>
            </w:r>
          </w:p>
        </w:tc>
      </w:tr>
      <w:tr w:rsidR="00544EC8" w:rsidRPr="002E107D" w14:paraId="05F969EB" w14:textId="77777777" w:rsidTr="00DD1D2D">
        <w:trPr>
          <w:gridAfter w:val="1"/>
          <w:wAfter w:w="14" w:type="dxa"/>
          <w:trHeight w:val="210"/>
        </w:trPr>
        <w:tc>
          <w:tcPr>
            <w:tcW w:w="846" w:type="dxa"/>
            <w:vMerge/>
          </w:tcPr>
          <w:p w14:paraId="20558C8F"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0CFE0D50"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095174DB" w14:textId="77777777" w:rsidR="00544EC8" w:rsidRPr="002E107D" w:rsidRDefault="00544EC8" w:rsidP="00544EC8">
            <w:pPr>
              <w:widowControl/>
              <w:rPr>
                <w:rFonts w:ascii="Times New Roman" w:hAnsi="Times New Roman" w:cs="Times New Roman"/>
                <w:sz w:val="21"/>
                <w:szCs w:val="21"/>
              </w:rPr>
            </w:pPr>
            <w:proofErr w:type="spellStart"/>
            <w:r w:rsidRPr="002E107D">
              <w:rPr>
                <w:rFonts w:ascii="Times New Roman" w:hAnsi="Times New Roman" w:cs="Times New Roman"/>
                <w:sz w:val="21"/>
                <w:szCs w:val="21"/>
              </w:rPr>
              <w:t>教研教改项目与论文</w:t>
            </w:r>
            <w:proofErr w:type="spellEnd"/>
          </w:p>
        </w:tc>
        <w:tc>
          <w:tcPr>
            <w:tcW w:w="709" w:type="dxa"/>
            <w:vAlign w:val="center"/>
          </w:tcPr>
          <w:p w14:paraId="14FCB148" w14:textId="77777777"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6</w:t>
            </w:r>
          </w:p>
        </w:tc>
        <w:tc>
          <w:tcPr>
            <w:tcW w:w="7843" w:type="dxa"/>
            <w:vAlign w:val="center"/>
          </w:tcPr>
          <w:p w14:paraId="3D29C1B7" w14:textId="77777777" w:rsidR="00544EC8" w:rsidRPr="002E107D" w:rsidRDefault="00544EC8" w:rsidP="00544EC8">
            <w:pPr>
              <w:pStyle w:val="TableParagraph"/>
              <w:spacing w:line="276" w:lineRule="auto"/>
              <w:rPr>
                <w:rFonts w:ascii="Times New Roman" w:eastAsiaTheme="minorEastAsia" w:hAnsi="Times New Roman" w:cs="Times New Roman"/>
                <w:sz w:val="21"/>
                <w:szCs w:val="21"/>
                <w:lang w:eastAsia="zh-CN"/>
              </w:rPr>
            </w:pPr>
            <w:r w:rsidRPr="002E107D">
              <w:rPr>
                <w:rFonts w:ascii="Times New Roman" w:eastAsiaTheme="minorEastAsia" w:hAnsi="Times New Roman" w:cs="Times New Roman"/>
                <w:sz w:val="21"/>
                <w:szCs w:val="21"/>
                <w:lang w:eastAsia="zh-CN"/>
              </w:rPr>
              <w:t>根据《上海电机学院教学研究工作考核分值计算管理办法》计算教研教改项目与论文分值，该</w:t>
            </w:r>
            <w:proofErr w:type="gramStart"/>
            <w:r w:rsidRPr="002E107D">
              <w:rPr>
                <w:rFonts w:ascii="Times New Roman" w:eastAsiaTheme="minorEastAsia" w:hAnsi="Times New Roman" w:cs="Times New Roman"/>
                <w:sz w:val="21"/>
                <w:szCs w:val="21"/>
                <w:lang w:eastAsia="zh-CN"/>
              </w:rPr>
              <w:t>分值除</w:t>
            </w:r>
            <w:proofErr w:type="gramEnd"/>
            <w:r w:rsidRPr="002E107D">
              <w:rPr>
                <w:rFonts w:ascii="Times New Roman" w:eastAsiaTheme="minorEastAsia" w:hAnsi="Times New Roman" w:cs="Times New Roman"/>
                <w:sz w:val="21"/>
                <w:szCs w:val="21"/>
                <w:lang w:eastAsia="zh-CN"/>
              </w:rPr>
              <w:t>以专业数</w:t>
            </w:r>
            <w:r w:rsidRPr="002E107D">
              <w:rPr>
                <w:rFonts w:ascii="Times New Roman" w:eastAsiaTheme="minorEastAsia" w:hAnsi="Times New Roman" w:cs="Times New Roman"/>
                <w:sz w:val="21"/>
                <w:szCs w:val="21"/>
                <w:lang w:eastAsia="zh-CN"/>
              </w:rPr>
              <w:t>/</w:t>
            </w:r>
            <w:r w:rsidRPr="002E107D">
              <w:rPr>
                <w:rFonts w:ascii="Times New Roman" w:eastAsiaTheme="minorEastAsia" w:hAnsi="Times New Roman" w:cs="Times New Roman"/>
                <w:sz w:val="21"/>
                <w:szCs w:val="21"/>
                <w:lang w:eastAsia="zh-CN"/>
              </w:rPr>
              <w:t>专任教师数所得数值最高的二级学院</w:t>
            </w:r>
            <w:r w:rsidRPr="002E107D">
              <w:rPr>
                <w:rFonts w:ascii="Times New Roman" w:eastAsiaTheme="minorEastAsia" w:hAnsi="Times New Roman" w:cs="Times New Roman"/>
                <w:sz w:val="21"/>
                <w:szCs w:val="21"/>
                <w:lang w:eastAsia="zh-CN"/>
              </w:rPr>
              <w:t>/</w:t>
            </w:r>
            <w:proofErr w:type="gramStart"/>
            <w:r w:rsidRPr="002E107D">
              <w:rPr>
                <w:rFonts w:ascii="Times New Roman" w:eastAsiaTheme="minorEastAsia" w:hAnsi="Times New Roman" w:cs="Times New Roman"/>
                <w:sz w:val="21"/>
                <w:szCs w:val="21"/>
                <w:lang w:eastAsia="zh-CN"/>
              </w:rPr>
              <w:t>教学部计</w:t>
            </w:r>
            <w:r w:rsidRPr="002E107D">
              <w:rPr>
                <w:rFonts w:ascii="Times New Roman" w:eastAsiaTheme="minorEastAsia" w:hAnsi="Times New Roman" w:cs="Times New Roman"/>
                <w:sz w:val="21"/>
                <w:szCs w:val="21"/>
                <w:lang w:eastAsia="zh-CN"/>
              </w:rPr>
              <w:t>6</w:t>
            </w:r>
            <w:r w:rsidRPr="002E107D">
              <w:rPr>
                <w:rFonts w:ascii="Times New Roman" w:eastAsiaTheme="minorEastAsia" w:hAnsi="Times New Roman" w:cs="Times New Roman"/>
                <w:sz w:val="21"/>
                <w:szCs w:val="21"/>
                <w:lang w:eastAsia="zh-CN"/>
              </w:rPr>
              <w:t>分</w:t>
            </w:r>
            <w:proofErr w:type="gramEnd"/>
            <w:r w:rsidRPr="002E107D">
              <w:rPr>
                <w:rFonts w:ascii="Times New Roman" w:eastAsiaTheme="minorEastAsia" w:hAnsi="Times New Roman" w:cs="Times New Roman"/>
                <w:sz w:val="21"/>
                <w:szCs w:val="21"/>
                <w:lang w:eastAsia="zh-CN"/>
              </w:rPr>
              <w:t>，其余二级学院</w:t>
            </w:r>
            <w:r w:rsidRPr="002E107D">
              <w:rPr>
                <w:rFonts w:ascii="Times New Roman" w:eastAsiaTheme="minorEastAsia" w:hAnsi="Times New Roman" w:cs="Times New Roman"/>
                <w:sz w:val="21"/>
                <w:szCs w:val="21"/>
                <w:lang w:eastAsia="zh-CN"/>
              </w:rPr>
              <w:t>/</w:t>
            </w:r>
            <w:r w:rsidRPr="002E107D">
              <w:rPr>
                <w:rFonts w:ascii="Times New Roman" w:eastAsiaTheme="minorEastAsia" w:hAnsi="Times New Roman" w:cs="Times New Roman"/>
                <w:sz w:val="21"/>
                <w:szCs w:val="21"/>
                <w:lang w:eastAsia="zh-CN"/>
              </w:rPr>
              <w:t>教学部按比例计分。</w:t>
            </w:r>
          </w:p>
        </w:tc>
      </w:tr>
      <w:tr w:rsidR="00544EC8" w:rsidRPr="002E107D" w14:paraId="656F125D" w14:textId="77777777" w:rsidTr="00DD1D2D">
        <w:trPr>
          <w:gridAfter w:val="1"/>
          <w:wAfter w:w="14" w:type="dxa"/>
          <w:trHeight w:val="20"/>
        </w:trPr>
        <w:tc>
          <w:tcPr>
            <w:tcW w:w="846" w:type="dxa"/>
            <w:vMerge/>
          </w:tcPr>
          <w:p w14:paraId="4C610714" w14:textId="77777777" w:rsidR="00544EC8" w:rsidRPr="002E107D" w:rsidRDefault="00544EC8" w:rsidP="00544EC8">
            <w:pPr>
              <w:rPr>
                <w:rFonts w:ascii="Times New Roman" w:hAnsi="Times New Roman" w:cs="Times New Roman"/>
                <w:sz w:val="21"/>
                <w:szCs w:val="21"/>
                <w:lang w:eastAsia="zh-CN"/>
              </w:rPr>
            </w:pPr>
          </w:p>
        </w:tc>
        <w:tc>
          <w:tcPr>
            <w:tcW w:w="1490" w:type="dxa"/>
            <w:vMerge w:val="restart"/>
            <w:vAlign w:val="center"/>
          </w:tcPr>
          <w:p w14:paraId="415978A3" w14:textId="77777777" w:rsidR="00544EC8" w:rsidRPr="002E107D" w:rsidRDefault="00544EC8" w:rsidP="00544EC8">
            <w:pPr>
              <w:jc w:val="center"/>
              <w:rPr>
                <w:rFonts w:ascii="Times New Roman" w:hAnsi="Times New Roman" w:cs="Times New Roman"/>
                <w:b/>
                <w:sz w:val="21"/>
                <w:szCs w:val="21"/>
                <w:lang w:eastAsia="zh-CN"/>
              </w:rPr>
            </w:pPr>
            <w:r w:rsidRPr="002E107D">
              <w:rPr>
                <w:rFonts w:ascii="Times New Roman" w:hAnsi="Times New Roman" w:cs="Times New Roman"/>
                <w:b/>
                <w:sz w:val="21"/>
                <w:szCs w:val="21"/>
                <w:lang w:eastAsia="zh-CN"/>
              </w:rPr>
              <w:t>资产与实验室管理</w:t>
            </w:r>
          </w:p>
          <w:p w14:paraId="2075CE0C" w14:textId="77777777" w:rsidR="00544EC8" w:rsidRPr="002E107D" w:rsidRDefault="00544EC8" w:rsidP="00544EC8">
            <w:pPr>
              <w:jc w:val="center"/>
              <w:rPr>
                <w:rFonts w:ascii="Times New Roman" w:hAnsi="Times New Roman" w:cs="Times New Roman"/>
                <w:b/>
                <w:sz w:val="21"/>
                <w:szCs w:val="21"/>
                <w:lang w:eastAsia="zh-CN"/>
              </w:rPr>
            </w:pPr>
            <w:r w:rsidRPr="002E107D">
              <w:rPr>
                <w:rFonts w:ascii="Times New Roman" w:hAnsi="Times New Roman" w:cs="Times New Roman"/>
                <w:b/>
                <w:sz w:val="21"/>
                <w:szCs w:val="21"/>
                <w:lang w:eastAsia="zh-CN"/>
              </w:rPr>
              <w:t>（</w:t>
            </w:r>
            <w:r w:rsidRPr="002E107D">
              <w:rPr>
                <w:rFonts w:ascii="Times New Roman" w:hAnsi="Times New Roman" w:cs="Times New Roman"/>
                <w:b/>
                <w:sz w:val="21"/>
                <w:szCs w:val="21"/>
                <w:lang w:eastAsia="zh-CN"/>
              </w:rPr>
              <w:t>12</w:t>
            </w:r>
            <w:r w:rsidRPr="002E107D">
              <w:rPr>
                <w:rFonts w:ascii="Times New Roman" w:hAnsi="Times New Roman" w:cs="Times New Roman"/>
                <w:b/>
                <w:sz w:val="21"/>
                <w:szCs w:val="21"/>
                <w:lang w:eastAsia="zh-CN"/>
              </w:rPr>
              <w:t>分）</w:t>
            </w:r>
          </w:p>
        </w:tc>
        <w:tc>
          <w:tcPr>
            <w:tcW w:w="3046" w:type="dxa"/>
            <w:vAlign w:val="center"/>
          </w:tcPr>
          <w:p w14:paraId="626E6B1D"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固定资产账物管理（定性）</w:t>
            </w:r>
          </w:p>
        </w:tc>
        <w:tc>
          <w:tcPr>
            <w:tcW w:w="709" w:type="dxa"/>
            <w:vAlign w:val="center"/>
          </w:tcPr>
          <w:p w14:paraId="41101FB0"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3</w:t>
            </w:r>
          </w:p>
        </w:tc>
        <w:tc>
          <w:tcPr>
            <w:tcW w:w="7843" w:type="dxa"/>
            <w:vAlign w:val="center"/>
          </w:tcPr>
          <w:p w14:paraId="229C68D9"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资产入账信息完善、二级学院（部、中心）</w:t>
            </w:r>
            <w:proofErr w:type="gramStart"/>
            <w:r w:rsidRPr="002E107D">
              <w:rPr>
                <w:rFonts w:ascii="Times New Roman" w:hAnsi="Times New Roman" w:cs="Times New Roman"/>
                <w:sz w:val="21"/>
                <w:szCs w:val="21"/>
                <w:lang w:eastAsia="zh-CN"/>
              </w:rPr>
              <w:t>资产台</w:t>
            </w:r>
            <w:proofErr w:type="gramEnd"/>
            <w:r w:rsidRPr="002E107D">
              <w:rPr>
                <w:rFonts w:ascii="Times New Roman" w:hAnsi="Times New Roman" w:cs="Times New Roman"/>
                <w:sz w:val="21"/>
                <w:szCs w:val="21"/>
                <w:lang w:eastAsia="zh-CN"/>
              </w:rPr>
              <w:t>账</w:t>
            </w:r>
            <w:r w:rsidRPr="002E107D">
              <w:rPr>
                <w:rFonts w:ascii="Times New Roman" w:hAnsi="Times New Roman" w:cs="Times New Roman"/>
                <w:sz w:val="21"/>
                <w:szCs w:val="21"/>
                <w:lang w:eastAsia="zh-CN"/>
              </w:rPr>
              <w:t>/</w:t>
            </w:r>
            <w:r w:rsidRPr="002E107D">
              <w:rPr>
                <w:rFonts w:ascii="Times New Roman" w:hAnsi="Times New Roman" w:cs="Times New Roman"/>
                <w:sz w:val="21"/>
                <w:szCs w:val="21"/>
                <w:lang w:eastAsia="zh-CN"/>
              </w:rPr>
              <w:t>卡片</w:t>
            </w:r>
            <w:proofErr w:type="gramStart"/>
            <w:r w:rsidRPr="002E107D">
              <w:rPr>
                <w:rFonts w:ascii="Times New Roman" w:hAnsi="Times New Roman" w:cs="Times New Roman"/>
                <w:sz w:val="21"/>
                <w:szCs w:val="21"/>
                <w:lang w:eastAsia="zh-CN"/>
              </w:rPr>
              <w:t>账</w:t>
            </w:r>
            <w:proofErr w:type="gramEnd"/>
            <w:r w:rsidRPr="002E107D">
              <w:rPr>
                <w:rFonts w:ascii="Times New Roman" w:hAnsi="Times New Roman" w:cs="Times New Roman"/>
                <w:sz w:val="21"/>
                <w:szCs w:val="21"/>
                <w:lang w:eastAsia="zh-CN"/>
              </w:rPr>
              <w:t>登记情况；资产标签张贴、定期盘点、账物相符情况；资产变动、交接、及报废与处置等情况。</w:t>
            </w:r>
          </w:p>
        </w:tc>
      </w:tr>
      <w:tr w:rsidR="00544EC8" w:rsidRPr="002E107D" w14:paraId="4616C5AA" w14:textId="77777777" w:rsidTr="00DD1D2D">
        <w:trPr>
          <w:gridAfter w:val="1"/>
          <w:wAfter w:w="14" w:type="dxa"/>
          <w:trHeight w:val="20"/>
        </w:trPr>
        <w:tc>
          <w:tcPr>
            <w:tcW w:w="846" w:type="dxa"/>
            <w:vMerge/>
          </w:tcPr>
          <w:p w14:paraId="71206933"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0370CD8E"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198A762A"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固定资产日常管理（定量）</w:t>
            </w:r>
          </w:p>
        </w:tc>
        <w:tc>
          <w:tcPr>
            <w:tcW w:w="709" w:type="dxa"/>
            <w:vAlign w:val="center"/>
          </w:tcPr>
          <w:p w14:paraId="6FE3D7DC"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2</w:t>
            </w:r>
          </w:p>
        </w:tc>
        <w:tc>
          <w:tcPr>
            <w:tcW w:w="7843" w:type="dxa"/>
            <w:vAlign w:val="center"/>
          </w:tcPr>
          <w:p w14:paraId="12DD1261"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固定资产利用率；固定资产完好情况；设备维保维修记录、大型仪器设备定人操作和维保管理等情况。</w:t>
            </w:r>
          </w:p>
        </w:tc>
      </w:tr>
      <w:tr w:rsidR="00544EC8" w:rsidRPr="002E107D" w14:paraId="4D04580C" w14:textId="77777777" w:rsidTr="00DD1D2D">
        <w:trPr>
          <w:gridAfter w:val="1"/>
          <w:wAfter w:w="14" w:type="dxa"/>
          <w:trHeight w:val="20"/>
        </w:trPr>
        <w:tc>
          <w:tcPr>
            <w:tcW w:w="846" w:type="dxa"/>
            <w:vMerge/>
          </w:tcPr>
          <w:p w14:paraId="72A9EDF6"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7C1AE316"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2E86B269"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领导重视资产管理工作</w:t>
            </w:r>
          </w:p>
        </w:tc>
        <w:tc>
          <w:tcPr>
            <w:tcW w:w="709" w:type="dxa"/>
            <w:vAlign w:val="center"/>
          </w:tcPr>
          <w:p w14:paraId="007743E2"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1</w:t>
            </w:r>
          </w:p>
        </w:tc>
        <w:tc>
          <w:tcPr>
            <w:tcW w:w="7843" w:type="dxa"/>
            <w:vAlign w:val="center"/>
          </w:tcPr>
          <w:p w14:paraId="7A73F17E"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积极组织有关人员完成本学院（部、中心）资产管理工作，分级管理责任落实等情况</w:t>
            </w:r>
          </w:p>
        </w:tc>
      </w:tr>
      <w:tr w:rsidR="00544EC8" w:rsidRPr="002E107D" w14:paraId="50B23BC9" w14:textId="77777777" w:rsidTr="00DD1D2D">
        <w:trPr>
          <w:gridAfter w:val="1"/>
          <w:wAfter w:w="14" w:type="dxa"/>
          <w:trHeight w:val="20"/>
        </w:trPr>
        <w:tc>
          <w:tcPr>
            <w:tcW w:w="846" w:type="dxa"/>
            <w:vMerge/>
          </w:tcPr>
          <w:p w14:paraId="3AB2B1AE"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74573A92"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516EF57D"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实验室安全</w:t>
            </w:r>
            <w:r w:rsidRPr="002E107D">
              <w:rPr>
                <w:rFonts w:ascii="Times New Roman" w:hAnsi="Times New Roman" w:cs="Times New Roman"/>
                <w:b/>
                <w:sz w:val="21"/>
                <w:szCs w:val="21"/>
                <w:lang w:eastAsia="zh-CN"/>
              </w:rPr>
              <w:t>*</w:t>
            </w:r>
          </w:p>
        </w:tc>
        <w:tc>
          <w:tcPr>
            <w:tcW w:w="709" w:type="dxa"/>
            <w:vAlign w:val="center"/>
          </w:tcPr>
          <w:p w14:paraId="28CC9F64"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1</w:t>
            </w:r>
          </w:p>
        </w:tc>
        <w:tc>
          <w:tcPr>
            <w:tcW w:w="7843" w:type="dxa"/>
            <w:vAlign w:val="center"/>
          </w:tcPr>
          <w:p w14:paraId="4D0B9725"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实验室安全责任书签约（</w:t>
            </w:r>
            <w:r w:rsidRPr="002E107D">
              <w:rPr>
                <w:rFonts w:ascii="Times New Roman" w:hAnsi="Times New Roman" w:cs="Times New Roman"/>
                <w:sz w:val="21"/>
                <w:szCs w:val="21"/>
                <w:lang w:eastAsia="zh-CN"/>
              </w:rPr>
              <w:t>0.1</w:t>
            </w:r>
            <w:r w:rsidRPr="002E107D">
              <w:rPr>
                <w:rFonts w:ascii="Times New Roman" w:hAnsi="Times New Roman" w:cs="Times New Roman"/>
                <w:sz w:val="21"/>
                <w:szCs w:val="21"/>
                <w:lang w:eastAsia="zh-CN"/>
              </w:rPr>
              <w:t>）、实验室安全检查自查情况（</w:t>
            </w:r>
            <w:r w:rsidRPr="002E107D">
              <w:rPr>
                <w:rFonts w:ascii="Times New Roman" w:hAnsi="Times New Roman" w:cs="Times New Roman"/>
                <w:sz w:val="21"/>
                <w:szCs w:val="21"/>
                <w:lang w:eastAsia="zh-CN"/>
              </w:rPr>
              <w:t>0.6</w:t>
            </w:r>
            <w:r w:rsidRPr="002E107D">
              <w:rPr>
                <w:rFonts w:ascii="Times New Roman" w:hAnsi="Times New Roman" w:cs="Times New Roman"/>
                <w:sz w:val="21"/>
                <w:szCs w:val="21"/>
                <w:lang w:eastAsia="zh-CN"/>
              </w:rPr>
              <w:t>）、实验室安全制度（</w:t>
            </w:r>
            <w:r w:rsidRPr="002E107D">
              <w:rPr>
                <w:rFonts w:ascii="Times New Roman" w:hAnsi="Times New Roman" w:cs="Times New Roman"/>
                <w:sz w:val="21"/>
                <w:szCs w:val="21"/>
                <w:lang w:eastAsia="zh-CN"/>
              </w:rPr>
              <w:t>0.3</w:t>
            </w:r>
            <w:r w:rsidRPr="002E107D">
              <w:rPr>
                <w:rFonts w:ascii="Times New Roman" w:hAnsi="Times New Roman" w:cs="Times New Roman"/>
                <w:sz w:val="21"/>
                <w:szCs w:val="21"/>
                <w:lang w:eastAsia="zh-CN"/>
              </w:rPr>
              <w:t>）</w:t>
            </w:r>
          </w:p>
        </w:tc>
      </w:tr>
      <w:tr w:rsidR="00544EC8" w:rsidRPr="002E107D" w14:paraId="4E00C602" w14:textId="77777777" w:rsidTr="00DD1D2D">
        <w:trPr>
          <w:gridAfter w:val="1"/>
          <w:wAfter w:w="14" w:type="dxa"/>
          <w:trHeight w:val="20"/>
        </w:trPr>
        <w:tc>
          <w:tcPr>
            <w:tcW w:w="846" w:type="dxa"/>
            <w:vMerge/>
          </w:tcPr>
          <w:p w14:paraId="60AC6396"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50755BF7"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4155F0D7"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实验室使用</w:t>
            </w:r>
            <w:r w:rsidRPr="002E107D">
              <w:rPr>
                <w:rFonts w:ascii="Times New Roman" w:hAnsi="Times New Roman" w:cs="Times New Roman"/>
                <w:b/>
                <w:sz w:val="21"/>
                <w:szCs w:val="21"/>
                <w:lang w:eastAsia="zh-CN"/>
              </w:rPr>
              <w:t>*</w:t>
            </w:r>
          </w:p>
        </w:tc>
        <w:tc>
          <w:tcPr>
            <w:tcW w:w="709" w:type="dxa"/>
            <w:vAlign w:val="center"/>
          </w:tcPr>
          <w:p w14:paraId="19054758"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1</w:t>
            </w:r>
          </w:p>
        </w:tc>
        <w:tc>
          <w:tcPr>
            <w:tcW w:w="7843" w:type="dxa"/>
            <w:vAlign w:val="center"/>
          </w:tcPr>
          <w:p w14:paraId="7A8EA945"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实验室（包含大型贵重仪器设备）使用情况记录（</w:t>
            </w:r>
            <w:r w:rsidRPr="002E107D">
              <w:rPr>
                <w:rFonts w:ascii="Times New Roman" w:hAnsi="Times New Roman" w:cs="Times New Roman"/>
                <w:sz w:val="21"/>
                <w:szCs w:val="21"/>
                <w:lang w:eastAsia="zh-CN"/>
              </w:rPr>
              <w:t>0.3</w:t>
            </w:r>
            <w:r w:rsidRPr="002E107D">
              <w:rPr>
                <w:rFonts w:ascii="Times New Roman" w:hAnsi="Times New Roman" w:cs="Times New Roman"/>
                <w:sz w:val="21"/>
                <w:szCs w:val="21"/>
                <w:lang w:eastAsia="zh-CN"/>
              </w:rPr>
              <w:t>）、实验室开放记录（</w:t>
            </w:r>
            <w:r w:rsidRPr="002E107D">
              <w:rPr>
                <w:rFonts w:ascii="Times New Roman" w:hAnsi="Times New Roman" w:cs="Times New Roman"/>
                <w:sz w:val="21"/>
                <w:szCs w:val="21"/>
                <w:lang w:eastAsia="zh-CN"/>
              </w:rPr>
              <w:t>0.7</w:t>
            </w:r>
            <w:r w:rsidRPr="002E107D">
              <w:rPr>
                <w:rFonts w:ascii="Times New Roman" w:hAnsi="Times New Roman" w:cs="Times New Roman"/>
                <w:sz w:val="21"/>
                <w:szCs w:val="21"/>
                <w:lang w:eastAsia="zh-CN"/>
              </w:rPr>
              <w:t>）</w:t>
            </w:r>
          </w:p>
        </w:tc>
      </w:tr>
      <w:tr w:rsidR="00544EC8" w:rsidRPr="002E107D" w14:paraId="65EF9BBB" w14:textId="77777777" w:rsidTr="00DD1D2D">
        <w:trPr>
          <w:gridAfter w:val="1"/>
          <w:wAfter w:w="14" w:type="dxa"/>
          <w:trHeight w:val="20"/>
        </w:trPr>
        <w:tc>
          <w:tcPr>
            <w:tcW w:w="846" w:type="dxa"/>
            <w:vMerge/>
          </w:tcPr>
          <w:p w14:paraId="0EB92401"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6FA6F5B4"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732CF532"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实验室日常管理</w:t>
            </w:r>
            <w:r w:rsidRPr="002E107D">
              <w:rPr>
                <w:rFonts w:ascii="Times New Roman" w:hAnsi="Times New Roman" w:cs="Times New Roman"/>
                <w:b/>
                <w:sz w:val="21"/>
                <w:szCs w:val="21"/>
                <w:lang w:eastAsia="zh-CN"/>
              </w:rPr>
              <w:t>*</w:t>
            </w:r>
          </w:p>
        </w:tc>
        <w:tc>
          <w:tcPr>
            <w:tcW w:w="709" w:type="dxa"/>
            <w:vAlign w:val="center"/>
          </w:tcPr>
          <w:p w14:paraId="1EC77448"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1</w:t>
            </w:r>
          </w:p>
        </w:tc>
        <w:tc>
          <w:tcPr>
            <w:tcW w:w="7843" w:type="dxa"/>
            <w:vAlign w:val="center"/>
          </w:tcPr>
          <w:p w14:paraId="64C49E09"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实验室日常管理，耗材（</w:t>
            </w:r>
            <w:r w:rsidRPr="002E107D">
              <w:rPr>
                <w:rFonts w:ascii="Times New Roman" w:hAnsi="Times New Roman" w:cs="Times New Roman"/>
                <w:sz w:val="21"/>
                <w:szCs w:val="21"/>
                <w:lang w:eastAsia="zh-CN"/>
              </w:rPr>
              <w:t>0.5</w:t>
            </w:r>
            <w:r w:rsidRPr="002E107D">
              <w:rPr>
                <w:rFonts w:ascii="Times New Roman" w:hAnsi="Times New Roman" w:cs="Times New Roman"/>
                <w:sz w:val="21"/>
                <w:szCs w:val="21"/>
                <w:lang w:eastAsia="zh-CN"/>
              </w:rPr>
              <w:t>），维修（</w:t>
            </w:r>
            <w:r w:rsidRPr="002E107D">
              <w:rPr>
                <w:rFonts w:ascii="Times New Roman" w:hAnsi="Times New Roman" w:cs="Times New Roman"/>
                <w:sz w:val="21"/>
                <w:szCs w:val="21"/>
                <w:lang w:eastAsia="zh-CN"/>
              </w:rPr>
              <w:t>0.2</w:t>
            </w:r>
            <w:r w:rsidRPr="002E107D">
              <w:rPr>
                <w:rFonts w:ascii="Times New Roman" w:hAnsi="Times New Roman" w:cs="Times New Roman"/>
                <w:sz w:val="21"/>
                <w:szCs w:val="21"/>
                <w:lang w:eastAsia="zh-CN"/>
              </w:rPr>
              <w:t>），实验室设置（</w:t>
            </w:r>
            <w:r w:rsidRPr="002E107D">
              <w:rPr>
                <w:rFonts w:ascii="Times New Roman" w:hAnsi="Times New Roman" w:cs="Times New Roman"/>
                <w:sz w:val="21"/>
                <w:szCs w:val="21"/>
                <w:lang w:eastAsia="zh-CN"/>
              </w:rPr>
              <w:t>0.3</w:t>
            </w:r>
            <w:r w:rsidRPr="002E107D">
              <w:rPr>
                <w:rFonts w:ascii="Times New Roman" w:hAnsi="Times New Roman" w:cs="Times New Roman"/>
                <w:sz w:val="21"/>
                <w:szCs w:val="21"/>
                <w:lang w:eastAsia="zh-CN"/>
              </w:rPr>
              <w:t>）</w:t>
            </w:r>
          </w:p>
        </w:tc>
      </w:tr>
      <w:tr w:rsidR="00544EC8" w:rsidRPr="002E107D" w14:paraId="7C07C133" w14:textId="77777777" w:rsidTr="00DD1D2D">
        <w:trPr>
          <w:gridAfter w:val="1"/>
          <w:wAfter w:w="14" w:type="dxa"/>
          <w:trHeight w:val="20"/>
        </w:trPr>
        <w:tc>
          <w:tcPr>
            <w:tcW w:w="846" w:type="dxa"/>
            <w:vMerge/>
          </w:tcPr>
          <w:p w14:paraId="34363451"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1E81EA09"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78FC103E"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招标项目采购需求</w:t>
            </w:r>
            <w:r w:rsidRPr="002E107D">
              <w:rPr>
                <w:rFonts w:ascii="Times New Roman" w:hAnsi="Times New Roman" w:cs="Times New Roman"/>
                <w:b/>
                <w:sz w:val="21"/>
                <w:szCs w:val="21"/>
                <w:lang w:eastAsia="zh-CN"/>
              </w:rPr>
              <w:t>*</w:t>
            </w:r>
            <w:r w:rsidRPr="002E107D">
              <w:rPr>
                <w:rFonts w:ascii="Times New Roman" w:hAnsi="Times New Roman" w:cs="Times New Roman"/>
                <w:sz w:val="21"/>
                <w:szCs w:val="21"/>
                <w:lang w:eastAsia="zh-CN"/>
              </w:rPr>
              <w:t xml:space="preserve"> </w:t>
            </w:r>
          </w:p>
        </w:tc>
        <w:tc>
          <w:tcPr>
            <w:tcW w:w="709" w:type="dxa"/>
            <w:vAlign w:val="center"/>
          </w:tcPr>
          <w:p w14:paraId="79080478"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1</w:t>
            </w:r>
          </w:p>
        </w:tc>
        <w:tc>
          <w:tcPr>
            <w:tcW w:w="7843" w:type="dxa"/>
            <w:vAlign w:val="center"/>
          </w:tcPr>
          <w:p w14:paraId="43A069CD"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预算下达后</w:t>
            </w:r>
            <w:r w:rsidRPr="002E107D">
              <w:rPr>
                <w:rFonts w:ascii="Times New Roman" w:hAnsi="Times New Roman" w:cs="Times New Roman"/>
                <w:sz w:val="21"/>
                <w:szCs w:val="21"/>
                <w:lang w:eastAsia="zh-CN"/>
              </w:rPr>
              <w:t>1</w:t>
            </w:r>
            <w:r w:rsidRPr="002E107D">
              <w:rPr>
                <w:rFonts w:ascii="Times New Roman" w:hAnsi="Times New Roman" w:cs="Times New Roman"/>
                <w:sz w:val="21"/>
                <w:szCs w:val="21"/>
                <w:lang w:eastAsia="zh-CN"/>
              </w:rPr>
              <w:t>个月内提交采购需求，需求明确、清晰（</w:t>
            </w:r>
            <w:r w:rsidRPr="002E107D">
              <w:rPr>
                <w:rFonts w:ascii="Times New Roman" w:hAnsi="Times New Roman" w:cs="Times New Roman"/>
                <w:sz w:val="21"/>
                <w:szCs w:val="21"/>
                <w:lang w:eastAsia="zh-CN"/>
              </w:rPr>
              <w:t>0.6</w:t>
            </w:r>
            <w:r w:rsidRPr="002E107D">
              <w:rPr>
                <w:rFonts w:ascii="Times New Roman" w:hAnsi="Times New Roman" w:cs="Times New Roman"/>
                <w:sz w:val="21"/>
                <w:szCs w:val="21"/>
                <w:lang w:eastAsia="zh-CN"/>
              </w:rPr>
              <w:t>）招标文件</w:t>
            </w:r>
            <w:r w:rsidRPr="002E107D">
              <w:rPr>
                <w:rFonts w:ascii="Times New Roman" w:hAnsi="Times New Roman" w:cs="Times New Roman"/>
                <w:sz w:val="21"/>
                <w:szCs w:val="21"/>
                <w:lang w:eastAsia="zh-CN"/>
              </w:rPr>
              <w:t>7</w:t>
            </w:r>
            <w:r w:rsidRPr="002E107D">
              <w:rPr>
                <w:rFonts w:ascii="Times New Roman" w:hAnsi="Times New Roman" w:cs="Times New Roman"/>
                <w:sz w:val="21"/>
                <w:szCs w:val="21"/>
                <w:lang w:eastAsia="zh-CN"/>
              </w:rPr>
              <w:t>个工作日内修改并确认完成（</w:t>
            </w:r>
            <w:r w:rsidRPr="002E107D">
              <w:rPr>
                <w:rFonts w:ascii="Times New Roman" w:hAnsi="Times New Roman" w:cs="Times New Roman"/>
                <w:sz w:val="21"/>
                <w:szCs w:val="21"/>
                <w:lang w:eastAsia="zh-CN"/>
              </w:rPr>
              <w:t>0.4</w:t>
            </w:r>
            <w:r w:rsidRPr="002E107D">
              <w:rPr>
                <w:rFonts w:ascii="Times New Roman" w:hAnsi="Times New Roman" w:cs="Times New Roman"/>
                <w:sz w:val="21"/>
                <w:szCs w:val="21"/>
                <w:lang w:eastAsia="zh-CN"/>
              </w:rPr>
              <w:t>）</w:t>
            </w:r>
          </w:p>
        </w:tc>
      </w:tr>
      <w:tr w:rsidR="00544EC8" w:rsidRPr="002E107D" w14:paraId="0E09B230" w14:textId="77777777" w:rsidTr="00DD1D2D">
        <w:trPr>
          <w:gridAfter w:val="1"/>
          <w:wAfter w:w="14" w:type="dxa"/>
          <w:trHeight w:val="20"/>
        </w:trPr>
        <w:tc>
          <w:tcPr>
            <w:tcW w:w="846" w:type="dxa"/>
            <w:vMerge/>
          </w:tcPr>
          <w:p w14:paraId="508BB8AA"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1B382468"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53D96AAB"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招标项目过程管理</w:t>
            </w:r>
            <w:r w:rsidRPr="002E107D">
              <w:rPr>
                <w:rFonts w:ascii="Times New Roman" w:hAnsi="Times New Roman" w:cs="Times New Roman"/>
                <w:b/>
                <w:sz w:val="21"/>
                <w:szCs w:val="21"/>
                <w:lang w:eastAsia="zh-CN"/>
              </w:rPr>
              <w:t>*</w:t>
            </w:r>
          </w:p>
        </w:tc>
        <w:tc>
          <w:tcPr>
            <w:tcW w:w="709" w:type="dxa"/>
            <w:vAlign w:val="center"/>
          </w:tcPr>
          <w:p w14:paraId="56DE077F"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1</w:t>
            </w:r>
          </w:p>
        </w:tc>
        <w:tc>
          <w:tcPr>
            <w:tcW w:w="7843" w:type="dxa"/>
            <w:vAlign w:val="center"/>
          </w:tcPr>
          <w:p w14:paraId="1ED28A20"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收到中标通知</w:t>
            </w:r>
            <w:r w:rsidRPr="002E107D">
              <w:rPr>
                <w:rFonts w:ascii="Times New Roman" w:hAnsi="Times New Roman" w:cs="Times New Roman"/>
                <w:sz w:val="21"/>
                <w:szCs w:val="21"/>
                <w:lang w:eastAsia="zh-CN"/>
              </w:rPr>
              <w:t>1</w:t>
            </w:r>
            <w:r w:rsidRPr="002E107D">
              <w:rPr>
                <w:rFonts w:ascii="Times New Roman" w:hAnsi="Times New Roman" w:cs="Times New Roman"/>
                <w:sz w:val="21"/>
                <w:szCs w:val="21"/>
                <w:lang w:eastAsia="zh-CN"/>
              </w:rPr>
              <w:t>个月内签署合同（</w:t>
            </w:r>
            <w:r w:rsidRPr="002E107D">
              <w:rPr>
                <w:rFonts w:ascii="Times New Roman" w:hAnsi="Times New Roman" w:cs="Times New Roman"/>
                <w:sz w:val="21"/>
                <w:szCs w:val="21"/>
                <w:lang w:eastAsia="zh-CN"/>
              </w:rPr>
              <w:t>0.5</w:t>
            </w:r>
            <w:r w:rsidRPr="002E107D">
              <w:rPr>
                <w:rFonts w:ascii="Times New Roman" w:hAnsi="Times New Roman" w:cs="Times New Roman"/>
                <w:sz w:val="21"/>
                <w:szCs w:val="21"/>
                <w:lang w:eastAsia="zh-CN"/>
              </w:rPr>
              <w:t>），按合同条款执行，完成项目建设内容（</w:t>
            </w:r>
            <w:r w:rsidRPr="002E107D">
              <w:rPr>
                <w:rFonts w:ascii="Times New Roman" w:hAnsi="Times New Roman" w:cs="Times New Roman"/>
                <w:sz w:val="21"/>
                <w:szCs w:val="21"/>
                <w:lang w:eastAsia="zh-CN"/>
              </w:rPr>
              <w:t>0.5</w:t>
            </w:r>
            <w:r w:rsidRPr="002E107D">
              <w:rPr>
                <w:rFonts w:ascii="Times New Roman" w:hAnsi="Times New Roman" w:cs="Times New Roman"/>
                <w:sz w:val="21"/>
                <w:szCs w:val="21"/>
                <w:lang w:eastAsia="zh-CN"/>
              </w:rPr>
              <w:t>）</w:t>
            </w:r>
          </w:p>
        </w:tc>
      </w:tr>
      <w:tr w:rsidR="00544EC8" w:rsidRPr="002E107D" w14:paraId="66A60726" w14:textId="77777777" w:rsidTr="00DD1D2D">
        <w:trPr>
          <w:gridAfter w:val="1"/>
          <w:wAfter w:w="14" w:type="dxa"/>
          <w:trHeight w:val="20"/>
        </w:trPr>
        <w:tc>
          <w:tcPr>
            <w:tcW w:w="846" w:type="dxa"/>
            <w:vMerge/>
          </w:tcPr>
          <w:p w14:paraId="250596A2"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62708B5B" w14:textId="77777777" w:rsidR="00544EC8" w:rsidRPr="002E107D" w:rsidRDefault="00544EC8" w:rsidP="00544EC8">
            <w:pPr>
              <w:jc w:val="center"/>
              <w:rPr>
                <w:rFonts w:ascii="Times New Roman" w:hAnsi="Times New Roman" w:cs="Times New Roman"/>
                <w:b/>
                <w:sz w:val="21"/>
                <w:szCs w:val="21"/>
                <w:lang w:eastAsia="zh-CN"/>
              </w:rPr>
            </w:pPr>
          </w:p>
        </w:tc>
        <w:tc>
          <w:tcPr>
            <w:tcW w:w="3046" w:type="dxa"/>
            <w:vAlign w:val="center"/>
          </w:tcPr>
          <w:p w14:paraId="129F1F57" w14:textId="77777777"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招标项目验收</w:t>
            </w:r>
            <w:r w:rsidRPr="002E107D">
              <w:rPr>
                <w:rFonts w:ascii="Times New Roman" w:hAnsi="Times New Roman" w:cs="Times New Roman"/>
                <w:b/>
                <w:sz w:val="21"/>
                <w:szCs w:val="21"/>
                <w:lang w:eastAsia="zh-CN"/>
              </w:rPr>
              <w:t>*</w:t>
            </w:r>
          </w:p>
        </w:tc>
        <w:tc>
          <w:tcPr>
            <w:tcW w:w="709" w:type="dxa"/>
            <w:vAlign w:val="center"/>
          </w:tcPr>
          <w:p w14:paraId="7D821B0D" w14:textId="77777777" w:rsidR="00544EC8" w:rsidRPr="002E107D" w:rsidRDefault="00544EC8" w:rsidP="00544EC8">
            <w:pPr>
              <w:pStyle w:val="TableParagraph"/>
              <w:jc w:val="center"/>
              <w:rPr>
                <w:rFonts w:ascii="Times New Roman" w:hAnsi="Times New Roman" w:cs="Times New Roman"/>
                <w:sz w:val="21"/>
                <w:szCs w:val="21"/>
                <w:lang w:eastAsia="zh-CN"/>
              </w:rPr>
            </w:pPr>
            <w:r w:rsidRPr="002E107D">
              <w:rPr>
                <w:rFonts w:ascii="Times New Roman" w:hAnsi="Times New Roman" w:cs="Times New Roman"/>
                <w:sz w:val="21"/>
                <w:szCs w:val="21"/>
                <w:lang w:eastAsia="zh-CN"/>
              </w:rPr>
              <w:t>1</w:t>
            </w:r>
          </w:p>
        </w:tc>
        <w:tc>
          <w:tcPr>
            <w:tcW w:w="7843" w:type="dxa"/>
            <w:vAlign w:val="center"/>
          </w:tcPr>
          <w:p w14:paraId="0354C8BF" w14:textId="7405EAE6" w:rsidR="00544EC8" w:rsidRPr="002E107D" w:rsidRDefault="00544EC8" w:rsidP="00544EC8">
            <w:pPr>
              <w:pStyle w:val="TableParagraph"/>
              <w:spacing w:line="276" w:lineRule="auto"/>
              <w:rPr>
                <w:rFonts w:ascii="Times New Roman" w:hAnsi="Times New Roman" w:cs="Times New Roman"/>
                <w:sz w:val="21"/>
                <w:szCs w:val="21"/>
                <w:lang w:eastAsia="zh-CN"/>
              </w:rPr>
            </w:pPr>
            <w:r w:rsidRPr="002E107D">
              <w:rPr>
                <w:rFonts w:ascii="Times New Roman" w:hAnsi="Times New Roman" w:cs="Times New Roman"/>
                <w:sz w:val="21"/>
                <w:szCs w:val="21"/>
                <w:lang w:eastAsia="zh-CN"/>
              </w:rPr>
              <w:t>按学校规定完成验收并提交相关材料</w:t>
            </w:r>
          </w:p>
        </w:tc>
      </w:tr>
      <w:tr w:rsidR="00544EC8" w:rsidRPr="00342F05" w14:paraId="78F767F1" w14:textId="77777777" w:rsidTr="00E425FC">
        <w:trPr>
          <w:trHeight w:val="249"/>
        </w:trPr>
        <w:tc>
          <w:tcPr>
            <w:tcW w:w="846" w:type="dxa"/>
            <w:vMerge/>
          </w:tcPr>
          <w:p w14:paraId="0A6D2CC1" w14:textId="77777777" w:rsidR="00544EC8" w:rsidRPr="002E107D" w:rsidRDefault="00544EC8" w:rsidP="00544EC8">
            <w:pPr>
              <w:rPr>
                <w:rFonts w:ascii="Times New Roman" w:hAnsi="Times New Roman" w:cs="Times New Roman"/>
                <w:sz w:val="21"/>
                <w:szCs w:val="21"/>
                <w:lang w:eastAsia="zh-CN"/>
              </w:rPr>
            </w:pPr>
          </w:p>
        </w:tc>
        <w:tc>
          <w:tcPr>
            <w:tcW w:w="1490" w:type="dxa"/>
            <w:vMerge w:val="restart"/>
            <w:vAlign w:val="center"/>
          </w:tcPr>
          <w:p w14:paraId="0BBEC6ED" w14:textId="77777777" w:rsidR="00544EC8" w:rsidRDefault="00544EC8" w:rsidP="00544EC8">
            <w:pPr>
              <w:spacing w:before="156"/>
              <w:rPr>
                <w:rFonts w:ascii="Times New Roman" w:hAnsi="Times New Roman" w:cs="Times New Roman"/>
                <w:b/>
                <w:sz w:val="21"/>
                <w:szCs w:val="21"/>
              </w:rPr>
            </w:pPr>
            <w:proofErr w:type="spellStart"/>
            <w:r w:rsidRPr="002E107D">
              <w:rPr>
                <w:rFonts w:ascii="Times New Roman" w:hAnsi="Times New Roman" w:cs="Times New Roman"/>
                <w:b/>
                <w:sz w:val="21"/>
                <w:szCs w:val="21"/>
              </w:rPr>
              <w:t>教学质量</w:t>
            </w:r>
            <w:proofErr w:type="spellEnd"/>
          </w:p>
          <w:p w14:paraId="3E7C8A82" w14:textId="600DC801" w:rsidR="00544EC8" w:rsidRPr="002E107D" w:rsidRDefault="00544EC8" w:rsidP="00544EC8">
            <w:pPr>
              <w:spacing w:before="156"/>
              <w:rPr>
                <w:rFonts w:ascii="Times New Roman" w:hAnsi="Times New Roman" w:cs="Times New Roman"/>
                <w:b/>
                <w:sz w:val="21"/>
                <w:szCs w:val="21"/>
              </w:rPr>
            </w:pPr>
            <w:r w:rsidRPr="002E107D">
              <w:rPr>
                <w:rFonts w:ascii="Times New Roman" w:hAnsi="Times New Roman" w:cs="Times New Roman"/>
                <w:b/>
                <w:sz w:val="21"/>
                <w:szCs w:val="21"/>
              </w:rPr>
              <w:t>（</w:t>
            </w:r>
            <w:r w:rsidRPr="002E107D">
              <w:rPr>
                <w:rFonts w:ascii="Times New Roman" w:hAnsi="Times New Roman" w:cs="Times New Roman"/>
                <w:b/>
                <w:sz w:val="21"/>
                <w:szCs w:val="21"/>
                <w:lang w:eastAsia="zh-CN"/>
              </w:rPr>
              <w:t>20</w:t>
            </w:r>
            <w:r w:rsidRPr="002E107D">
              <w:rPr>
                <w:rFonts w:ascii="Times New Roman" w:hAnsi="Times New Roman" w:cs="Times New Roman"/>
                <w:b/>
                <w:sz w:val="21"/>
                <w:szCs w:val="21"/>
              </w:rPr>
              <w:t>分）</w:t>
            </w:r>
          </w:p>
        </w:tc>
        <w:tc>
          <w:tcPr>
            <w:tcW w:w="3046" w:type="dxa"/>
            <w:vAlign w:val="center"/>
          </w:tcPr>
          <w:p w14:paraId="4ADA7771" w14:textId="36D7476D" w:rsidR="00544EC8" w:rsidRPr="002E107D" w:rsidRDefault="00544EC8" w:rsidP="00544EC8">
            <w:pPr>
              <w:jc w:val="both"/>
              <w:rPr>
                <w:rFonts w:ascii="Times New Roman" w:eastAsiaTheme="minorEastAsia" w:hAnsi="Times New Roman" w:cs="Times New Roman"/>
                <w:sz w:val="21"/>
                <w:szCs w:val="21"/>
              </w:rPr>
            </w:pPr>
            <w:proofErr w:type="spellStart"/>
            <w:r w:rsidRPr="00C5488F">
              <w:rPr>
                <w:rFonts w:hint="eastAsia"/>
              </w:rPr>
              <w:t>专业质量报告</w:t>
            </w:r>
            <w:proofErr w:type="spellEnd"/>
            <w:r w:rsidRPr="00C5488F">
              <w:t>*</w:t>
            </w:r>
          </w:p>
        </w:tc>
        <w:tc>
          <w:tcPr>
            <w:tcW w:w="709" w:type="dxa"/>
            <w:vAlign w:val="center"/>
          </w:tcPr>
          <w:p w14:paraId="3A24F834" w14:textId="3E23EEE4" w:rsidR="00544EC8" w:rsidRPr="002E107D" w:rsidRDefault="00544EC8" w:rsidP="00544EC8">
            <w:pPr>
              <w:jc w:val="center"/>
              <w:rPr>
                <w:rFonts w:ascii="Times New Roman" w:eastAsiaTheme="minorEastAsia" w:hAnsi="Times New Roman" w:cs="Times New Roman"/>
                <w:sz w:val="21"/>
                <w:szCs w:val="21"/>
                <w:lang w:eastAsia="zh-CN"/>
              </w:rPr>
            </w:pPr>
            <w:r w:rsidRPr="00C5488F">
              <w:t>4</w:t>
            </w:r>
          </w:p>
        </w:tc>
        <w:tc>
          <w:tcPr>
            <w:tcW w:w="7857" w:type="dxa"/>
            <w:gridSpan w:val="2"/>
          </w:tcPr>
          <w:p w14:paraId="3752A7AD" w14:textId="147753AB" w:rsidR="00544EC8" w:rsidRPr="002E107D" w:rsidRDefault="00544EC8" w:rsidP="00544EC8">
            <w:pPr>
              <w:widowControl/>
              <w:autoSpaceDE/>
              <w:autoSpaceDN/>
              <w:rPr>
                <w:rFonts w:ascii="Times New Roman" w:eastAsiaTheme="minorEastAsia" w:hAnsi="Times New Roman" w:cs="Times New Roman"/>
                <w:sz w:val="21"/>
                <w:szCs w:val="21"/>
                <w:lang w:eastAsia="zh-CN"/>
              </w:rPr>
            </w:pPr>
            <w:r w:rsidRPr="005E4FB1">
              <w:rPr>
                <w:rFonts w:hint="eastAsia"/>
                <w:lang w:eastAsia="zh-CN"/>
              </w:rPr>
              <w:t>完成专业质量报告及专业状态数据采集工作。（根据完成的质量和提交时间综合打分，分值可为</w:t>
            </w:r>
            <w:r w:rsidRPr="005E4FB1">
              <w:rPr>
                <w:lang w:eastAsia="zh-CN"/>
              </w:rPr>
              <w:t>4分、3分、2分、1分、0分）</w:t>
            </w:r>
          </w:p>
        </w:tc>
      </w:tr>
      <w:tr w:rsidR="00544EC8" w:rsidRPr="00342F05" w14:paraId="58428E5A" w14:textId="77777777" w:rsidTr="00E425FC">
        <w:trPr>
          <w:trHeight w:val="247"/>
        </w:trPr>
        <w:tc>
          <w:tcPr>
            <w:tcW w:w="846" w:type="dxa"/>
            <w:vMerge/>
          </w:tcPr>
          <w:p w14:paraId="465B8F6C"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4199FA46"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Align w:val="center"/>
          </w:tcPr>
          <w:p w14:paraId="4B2339AD" w14:textId="56DBD985" w:rsidR="00544EC8" w:rsidRPr="002E107D" w:rsidRDefault="00544EC8" w:rsidP="00544EC8">
            <w:pPr>
              <w:jc w:val="both"/>
              <w:rPr>
                <w:rFonts w:ascii="Times New Roman" w:eastAsiaTheme="minorEastAsia" w:hAnsi="Times New Roman" w:cs="Times New Roman"/>
                <w:sz w:val="21"/>
                <w:szCs w:val="21"/>
                <w:lang w:eastAsia="zh-CN"/>
              </w:rPr>
            </w:pPr>
            <w:proofErr w:type="spellStart"/>
            <w:r w:rsidRPr="00C5488F">
              <w:rPr>
                <w:rFonts w:hint="eastAsia"/>
              </w:rPr>
              <w:t>专业教学综合状态</w:t>
            </w:r>
            <w:proofErr w:type="spellEnd"/>
            <w:r w:rsidRPr="00C5488F">
              <w:t>*</w:t>
            </w:r>
          </w:p>
        </w:tc>
        <w:tc>
          <w:tcPr>
            <w:tcW w:w="709" w:type="dxa"/>
            <w:vAlign w:val="center"/>
          </w:tcPr>
          <w:p w14:paraId="2168916B" w14:textId="3CB196E0" w:rsidR="00544EC8" w:rsidRPr="002E107D" w:rsidRDefault="00544EC8" w:rsidP="00544EC8">
            <w:pPr>
              <w:jc w:val="center"/>
              <w:rPr>
                <w:rFonts w:ascii="Times New Roman" w:eastAsiaTheme="minorEastAsia" w:hAnsi="Times New Roman" w:cs="Times New Roman"/>
                <w:sz w:val="21"/>
                <w:szCs w:val="21"/>
                <w:lang w:eastAsia="zh-CN"/>
              </w:rPr>
            </w:pPr>
            <w:r w:rsidRPr="00C5488F">
              <w:t>3</w:t>
            </w:r>
          </w:p>
        </w:tc>
        <w:tc>
          <w:tcPr>
            <w:tcW w:w="7857" w:type="dxa"/>
            <w:gridSpan w:val="2"/>
          </w:tcPr>
          <w:p w14:paraId="439F7B1B" w14:textId="40C340F6" w:rsidR="00544EC8" w:rsidRPr="002E107D" w:rsidRDefault="00544EC8" w:rsidP="00544EC8">
            <w:pPr>
              <w:widowControl/>
              <w:autoSpaceDE/>
              <w:autoSpaceDN/>
              <w:rPr>
                <w:rFonts w:ascii="Times New Roman" w:eastAsiaTheme="minorEastAsia" w:hAnsi="Times New Roman" w:cs="Times New Roman"/>
                <w:sz w:val="21"/>
                <w:szCs w:val="21"/>
                <w:lang w:eastAsia="zh-CN"/>
              </w:rPr>
            </w:pPr>
            <w:r w:rsidRPr="005E4FB1">
              <w:rPr>
                <w:rFonts w:hint="eastAsia"/>
                <w:lang w:eastAsia="zh-CN"/>
              </w:rPr>
              <w:t>二级学院各专业教学状态平均排名情况（根据专业教学状态数据中专业综合得分排名顺序打分，分值可为</w:t>
            </w:r>
            <w:r w:rsidRPr="005E4FB1">
              <w:rPr>
                <w:lang w:eastAsia="zh-CN"/>
              </w:rPr>
              <w:t>3分、2分、1分、0分）</w:t>
            </w:r>
          </w:p>
        </w:tc>
      </w:tr>
      <w:tr w:rsidR="00544EC8" w:rsidRPr="00342F05" w14:paraId="6B20DB7B" w14:textId="77777777" w:rsidTr="006453EE">
        <w:trPr>
          <w:trHeight w:val="247"/>
        </w:trPr>
        <w:tc>
          <w:tcPr>
            <w:tcW w:w="846" w:type="dxa"/>
            <w:vMerge/>
          </w:tcPr>
          <w:p w14:paraId="0C5C00D8"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40991265"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Align w:val="center"/>
          </w:tcPr>
          <w:p w14:paraId="4B6381CF" w14:textId="0C513109" w:rsidR="00544EC8" w:rsidRPr="002E107D" w:rsidRDefault="00544EC8" w:rsidP="00544EC8">
            <w:pPr>
              <w:jc w:val="both"/>
              <w:rPr>
                <w:rFonts w:asciiTheme="minorEastAsia" w:eastAsiaTheme="minorEastAsia" w:hAnsiTheme="minorEastAsia"/>
                <w:sz w:val="21"/>
                <w:szCs w:val="21"/>
                <w:lang w:eastAsia="zh-CN"/>
              </w:rPr>
            </w:pPr>
            <w:r w:rsidRPr="00C5488F">
              <w:rPr>
                <w:rFonts w:hint="eastAsia"/>
                <w:lang w:eastAsia="zh-CN"/>
              </w:rPr>
              <w:t>本科教学教师激励计划</w:t>
            </w:r>
          </w:p>
        </w:tc>
        <w:tc>
          <w:tcPr>
            <w:tcW w:w="709" w:type="dxa"/>
            <w:vAlign w:val="center"/>
          </w:tcPr>
          <w:p w14:paraId="4377C93A" w14:textId="30DB875A" w:rsidR="00544EC8" w:rsidRPr="002E107D" w:rsidRDefault="00544EC8" w:rsidP="00544EC8">
            <w:pPr>
              <w:pStyle w:val="TableParagraph"/>
              <w:jc w:val="center"/>
              <w:rPr>
                <w:rFonts w:asciiTheme="minorEastAsia" w:eastAsiaTheme="minorEastAsia" w:hAnsiTheme="minorEastAsia"/>
                <w:sz w:val="21"/>
                <w:szCs w:val="21"/>
                <w:lang w:eastAsia="zh-CN"/>
              </w:rPr>
            </w:pPr>
            <w:r w:rsidRPr="00C5488F">
              <w:t>6</w:t>
            </w:r>
          </w:p>
        </w:tc>
        <w:tc>
          <w:tcPr>
            <w:tcW w:w="7857" w:type="dxa"/>
            <w:gridSpan w:val="2"/>
            <w:vAlign w:val="center"/>
          </w:tcPr>
          <w:p w14:paraId="3A6B3E3C" w14:textId="77777777" w:rsidR="00544EC8" w:rsidRPr="00544EC8" w:rsidRDefault="00544EC8" w:rsidP="00544EC8">
            <w:pPr>
              <w:jc w:val="both"/>
              <w:rPr>
                <w:rFonts w:ascii="Times New Roman" w:eastAsiaTheme="minorEastAsia" w:hAnsi="Times New Roman" w:cs="Times New Roman"/>
                <w:sz w:val="21"/>
                <w:szCs w:val="21"/>
                <w:lang w:eastAsia="zh-CN"/>
              </w:rPr>
            </w:pPr>
            <w:r w:rsidRPr="00544EC8">
              <w:rPr>
                <w:rFonts w:ascii="Times New Roman" w:eastAsiaTheme="minorEastAsia" w:hAnsi="Times New Roman" w:cs="Times New Roman"/>
                <w:sz w:val="21"/>
                <w:szCs w:val="21"/>
                <w:lang w:eastAsia="zh-CN"/>
              </w:rPr>
              <w:t>1.</w:t>
            </w:r>
            <w:r w:rsidRPr="00544EC8">
              <w:rPr>
                <w:rFonts w:ascii="Times New Roman" w:eastAsiaTheme="minorEastAsia" w:hAnsi="Times New Roman" w:cs="Times New Roman"/>
                <w:sz w:val="21"/>
                <w:szCs w:val="21"/>
                <w:lang w:eastAsia="zh-CN"/>
              </w:rPr>
              <w:t>本科教学教师激励计划教学团队建设与绩效评价（</w:t>
            </w:r>
            <w:r w:rsidRPr="00544EC8">
              <w:rPr>
                <w:rFonts w:ascii="Times New Roman" w:eastAsiaTheme="minorEastAsia" w:hAnsi="Times New Roman" w:cs="Times New Roman"/>
                <w:sz w:val="21"/>
                <w:szCs w:val="21"/>
                <w:lang w:eastAsia="zh-CN"/>
              </w:rPr>
              <w:t>3</w:t>
            </w:r>
            <w:r w:rsidRPr="00544EC8">
              <w:rPr>
                <w:rFonts w:ascii="Times New Roman" w:eastAsiaTheme="minorEastAsia" w:hAnsi="Times New Roman" w:cs="Times New Roman"/>
                <w:sz w:val="21"/>
                <w:szCs w:val="21"/>
                <w:lang w:eastAsia="zh-CN"/>
              </w:rPr>
              <w:t>分）</w:t>
            </w:r>
          </w:p>
          <w:p w14:paraId="02895F7C" w14:textId="3F3F553F" w:rsidR="00544EC8" w:rsidRPr="002E107D" w:rsidRDefault="00544EC8" w:rsidP="00544EC8">
            <w:pPr>
              <w:rPr>
                <w:rFonts w:asciiTheme="minorEastAsia" w:eastAsiaTheme="minorEastAsia" w:hAnsiTheme="minorEastAsia"/>
                <w:sz w:val="21"/>
                <w:szCs w:val="21"/>
                <w:lang w:eastAsia="zh-CN"/>
              </w:rPr>
            </w:pP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本科教学教师激励计划检查与相关材料归档（满分</w:t>
            </w:r>
            <w:r w:rsidRPr="00544EC8">
              <w:rPr>
                <w:rFonts w:ascii="Times New Roman" w:eastAsiaTheme="minorEastAsia" w:hAnsi="Times New Roman" w:cs="Times New Roman"/>
                <w:sz w:val="21"/>
                <w:szCs w:val="21"/>
                <w:lang w:eastAsia="zh-CN"/>
              </w:rPr>
              <w:t>3</w:t>
            </w:r>
            <w:r w:rsidRPr="00544EC8">
              <w:rPr>
                <w:rFonts w:ascii="Times New Roman" w:eastAsiaTheme="minorEastAsia" w:hAnsi="Times New Roman" w:cs="Times New Roman"/>
                <w:sz w:val="21"/>
                <w:szCs w:val="21"/>
                <w:lang w:eastAsia="zh-CN"/>
              </w:rPr>
              <w:t>分，依据</w:t>
            </w:r>
            <w:r w:rsidRPr="00544EC8">
              <w:rPr>
                <w:rFonts w:ascii="Times New Roman" w:eastAsiaTheme="minorEastAsia" w:hAnsi="Times New Roman" w:cs="Times New Roman"/>
                <w:sz w:val="21"/>
                <w:szCs w:val="21"/>
                <w:lang w:eastAsia="zh-CN"/>
              </w:rPr>
              <w:t>2019</w:t>
            </w:r>
            <w:r w:rsidRPr="00544EC8">
              <w:rPr>
                <w:rFonts w:ascii="Times New Roman" w:eastAsiaTheme="minorEastAsia" w:hAnsi="Times New Roman" w:cs="Times New Roman"/>
                <w:sz w:val="21"/>
                <w:szCs w:val="21"/>
                <w:lang w:eastAsia="zh-CN"/>
              </w:rPr>
              <w:t>年激励计划检查结果排名，前五名</w:t>
            </w:r>
            <w:r w:rsidRPr="00544EC8">
              <w:rPr>
                <w:rFonts w:ascii="Times New Roman" w:eastAsiaTheme="minorEastAsia" w:hAnsi="Times New Roman" w:cs="Times New Roman"/>
                <w:sz w:val="21"/>
                <w:szCs w:val="21"/>
                <w:lang w:eastAsia="zh-CN"/>
              </w:rPr>
              <w:t>3</w:t>
            </w:r>
            <w:r w:rsidRPr="00544EC8">
              <w:rPr>
                <w:rFonts w:ascii="Times New Roman" w:eastAsiaTheme="minorEastAsia" w:hAnsi="Times New Roman" w:cs="Times New Roman"/>
                <w:sz w:val="21"/>
                <w:szCs w:val="21"/>
                <w:lang w:eastAsia="zh-CN"/>
              </w:rPr>
              <w:t>分，第六名到第十名</w:t>
            </w: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分，其余</w:t>
            </w:r>
            <w:r w:rsidRPr="00544EC8">
              <w:rPr>
                <w:rFonts w:ascii="Times New Roman" w:eastAsiaTheme="minorEastAsia" w:hAnsi="Times New Roman" w:cs="Times New Roman"/>
                <w:sz w:val="21"/>
                <w:szCs w:val="21"/>
                <w:lang w:eastAsia="zh-CN"/>
              </w:rPr>
              <w:t>1</w:t>
            </w:r>
            <w:r w:rsidRPr="00544EC8">
              <w:rPr>
                <w:rFonts w:ascii="Times New Roman" w:eastAsiaTheme="minorEastAsia" w:hAnsi="Times New Roman" w:cs="Times New Roman"/>
                <w:sz w:val="21"/>
                <w:szCs w:val="21"/>
                <w:lang w:eastAsia="zh-CN"/>
              </w:rPr>
              <w:t>分）</w:t>
            </w:r>
          </w:p>
        </w:tc>
      </w:tr>
      <w:tr w:rsidR="00544EC8" w:rsidRPr="00342F05" w14:paraId="2727EF84" w14:textId="77777777" w:rsidTr="006453EE">
        <w:trPr>
          <w:trHeight w:val="247"/>
        </w:trPr>
        <w:tc>
          <w:tcPr>
            <w:tcW w:w="846" w:type="dxa"/>
            <w:vMerge/>
          </w:tcPr>
          <w:p w14:paraId="6690E9CE"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606678CC"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Align w:val="center"/>
          </w:tcPr>
          <w:p w14:paraId="563518B4" w14:textId="04DA924F" w:rsidR="00544EC8" w:rsidRPr="002E107D" w:rsidRDefault="00544EC8" w:rsidP="00544EC8">
            <w:pPr>
              <w:adjustRightInd w:val="0"/>
              <w:jc w:val="both"/>
              <w:rPr>
                <w:rFonts w:ascii="Times New Roman" w:eastAsiaTheme="minorEastAsia" w:hAnsi="Times New Roman" w:cs="Times New Roman"/>
                <w:sz w:val="21"/>
                <w:szCs w:val="21"/>
                <w:lang w:eastAsia="zh-CN"/>
              </w:rPr>
            </w:pPr>
            <w:r w:rsidRPr="00C5488F">
              <w:rPr>
                <w:rFonts w:hint="eastAsia"/>
                <w:lang w:eastAsia="zh-CN"/>
              </w:rPr>
              <w:t>教学质量保障体系建设</w:t>
            </w:r>
          </w:p>
        </w:tc>
        <w:tc>
          <w:tcPr>
            <w:tcW w:w="709" w:type="dxa"/>
            <w:vAlign w:val="center"/>
          </w:tcPr>
          <w:p w14:paraId="4E018F20" w14:textId="3050F182"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C5488F">
              <w:t>3</w:t>
            </w:r>
          </w:p>
        </w:tc>
        <w:tc>
          <w:tcPr>
            <w:tcW w:w="7857" w:type="dxa"/>
            <w:gridSpan w:val="2"/>
            <w:vAlign w:val="center"/>
          </w:tcPr>
          <w:p w14:paraId="2CDCA162" w14:textId="0A19EED1" w:rsidR="00544EC8" w:rsidRPr="002E107D" w:rsidRDefault="00544EC8" w:rsidP="00544EC8">
            <w:pPr>
              <w:adjustRightInd w:val="0"/>
              <w:rPr>
                <w:rFonts w:ascii="Times New Roman" w:eastAsiaTheme="minorEastAsia" w:hAnsi="Times New Roman" w:cs="Times New Roman"/>
                <w:sz w:val="21"/>
                <w:szCs w:val="21"/>
                <w:lang w:eastAsia="zh-CN"/>
              </w:rPr>
            </w:pPr>
            <w:r w:rsidRPr="00544EC8">
              <w:rPr>
                <w:rFonts w:ascii="Times New Roman" w:eastAsiaTheme="minorEastAsia" w:hAnsi="Times New Roman" w:cs="Times New Roman" w:hint="eastAsia"/>
                <w:sz w:val="21"/>
                <w:szCs w:val="21"/>
                <w:lang w:eastAsia="zh-CN"/>
              </w:rPr>
              <w:t>根据教学单位二级教学质量保障体系运行情况评分（运行有效</w:t>
            </w:r>
            <w:r w:rsidRPr="00544EC8">
              <w:rPr>
                <w:rFonts w:ascii="Times New Roman" w:eastAsiaTheme="minorEastAsia" w:hAnsi="Times New Roman" w:cs="Times New Roman"/>
                <w:sz w:val="21"/>
                <w:szCs w:val="21"/>
                <w:lang w:eastAsia="zh-CN"/>
              </w:rPr>
              <w:t>3</w:t>
            </w:r>
            <w:r w:rsidRPr="00544EC8">
              <w:rPr>
                <w:rFonts w:ascii="Times New Roman" w:eastAsiaTheme="minorEastAsia" w:hAnsi="Times New Roman" w:cs="Times New Roman"/>
                <w:sz w:val="21"/>
                <w:szCs w:val="21"/>
                <w:lang w:eastAsia="zh-CN"/>
              </w:rPr>
              <w:t>分，运行一般</w:t>
            </w: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分，待改进</w:t>
            </w:r>
            <w:r w:rsidRPr="00544EC8">
              <w:rPr>
                <w:rFonts w:ascii="Times New Roman" w:eastAsiaTheme="minorEastAsia" w:hAnsi="Times New Roman" w:cs="Times New Roman"/>
                <w:sz w:val="21"/>
                <w:szCs w:val="21"/>
                <w:lang w:eastAsia="zh-CN"/>
              </w:rPr>
              <w:t>1</w:t>
            </w:r>
            <w:r w:rsidRPr="00544EC8">
              <w:rPr>
                <w:rFonts w:ascii="Times New Roman" w:eastAsiaTheme="minorEastAsia" w:hAnsi="Times New Roman" w:cs="Times New Roman"/>
                <w:sz w:val="21"/>
                <w:szCs w:val="21"/>
                <w:lang w:eastAsia="zh-CN"/>
              </w:rPr>
              <w:t>分）</w:t>
            </w:r>
          </w:p>
        </w:tc>
      </w:tr>
      <w:tr w:rsidR="00544EC8" w:rsidRPr="00342F05" w14:paraId="49DECA04" w14:textId="77777777" w:rsidTr="006453EE">
        <w:trPr>
          <w:trHeight w:val="247"/>
        </w:trPr>
        <w:tc>
          <w:tcPr>
            <w:tcW w:w="846" w:type="dxa"/>
            <w:vMerge/>
          </w:tcPr>
          <w:p w14:paraId="421C564C" w14:textId="77777777" w:rsidR="00544EC8" w:rsidRPr="002E107D" w:rsidRDefault="00544EC8" w:rsidP="00544EC8">
            <w:pPr>
              <w:rPr>
                <w:rFonts w:ascii="Times New Roman" w:hAnsi="Times New Roman" w:cs="Times New Roman"/>
                <w:sz w:val="21"/>
                <w:szCs w:val="21"/>
                <w:lang w:eastAsia="zh-CN"/>
              </w:rPr>
            </w:pPr>
          </w:p>
        </w:tc>
        <w:tc>
          <w:tcPr>
            <w:tcW w:w="1490" w:type="dxa"/>
            <w:vMerge/>
            <w:vAlign w:val="center"/>
          </w:tcPr>
          <w:p w14:paraId="5427760D" w14:textId="77777777" w:rsidR="00544EC8" w:rsidRPr="002E107D" w:rsidRDefault="00544EC8" w:rsidP="00544EC8">
            <w:pPr>
              <w:spacing w:before="156"/>
              <w:jc w:val="center"/>
              <w:rPr>
                <w:rFonts w:ascii="Times New Roman" w:hAnsi="Times New Roman" w:cs="Times New Roman"/>
                <w:b/>
                <w:sz w:val="21"/>
                <w:szCs w:val="21"/>
                <w:lang w:eastAsia="zh-CN"/>
              </w:rPr>
            </w:pPr>
          </w:p>
        </w:tc>
        <w:tc>
          <w:tcPr>
            <w:tcW w:w="3046" w:type="dxa"/>
            <w:vAlign w:val="center"/>
          </w:tcPr>
          <w:p w14:paraId="08E8C5C4" w14:textId="3FE9DA40" w:rsidR="00544EC8" w:rsidRPr="002E107D" w:rsidRDefault="00544EC8" w:rsidP="00544EC8">
            <w:pPr>
              <w:jc w:val="both"/>
              <w:rPr>
                <w:rFonts w:ascii="Times New Roman" w:eastAsiaTheme="minorEastAsia" w:hAnsi="Times New Roman" w:cs="Times New Roman"/>
                <w:sz w:val="21"/>
                <w:szCs w:val="21"/>
                <w:lang w:eastAsia="zh-CN"/>
              </w:rPr>
            </w:pPr>
            <w:proofErr w:type="spellStart"/>
            <w:r w:rsidRPr="00C5488F">
              <w:rPr>
                <w:rFonts w:hint="eastAsia"/>
              </w:rPr>
              <w:t>教学监控</w:t>
            </w:r>
            <w:proofErr w:type="spellEnd"/>
          </w:p>
        </w:tc>
        <w:tc>
          <w:tcPr>
            <w:tcW w:w="709" w:type="dxa"/>
            <w:vAlign w:val="center"/>
          </w:tcPr>
          <w:p w14:paraId="64F7990A" w14:textId="3F0797FF" w:rsidR="00544EC8" w:rsidRPr="002E107D" w:rsidRDefault="00544EC8" w:rsidP="00544EC8">
            <w:pPr>
              <w:pStyle w:val="TableParagraph"/>
              <w:jc w:val="center"/>
              <w:rPr>
                <w:rFonts w:ascii="Times New Roman" w:eastAsiaTheme="minorEastAsia" w:hAnsi="Times New Roman" w:cs="Times New Roman"/>
                <w:sz w:val="21"/>
                <w:szCs w:val="21"/>
                <w:lang w:eastAsia="zh-CN"/>
              </w:rPr>
            </w:pPr>
            <w:r w:rsidRPr="00C5488F">
              <w:t>4</w:t>
            </w:r>
          </w:p>
        </w:tc>
        <w:tc>
          <w:tcPr>
            <w:tcW w:w="7857" w:type="dxa"/>
            <w:gridSpan w:val="2"/>
            <w:vAlign w:val="center"/>
          </w:tcPr>
          <w:p w14:paraId="678886E6" w14:textId="77777777" w:rsidR="00544EC8" w:rsidRPr="00544EC8" w:rsidRDefault="00544EC8" w:rsidP="00544EC8">
            <w:pPr>
              <w:jc w:val="both"/>
              <w:rPr>
                <w:rFonts w:ascii="Times New Roman" w:eastAsiaTheme="minorEastAsia" w:hAnsi="Times New Roman" w:cs="Times New Roman"/>
                <w:sz w:val="21"/>
                <w:szCs w:val="21"/>
                <w:lang w:eastAsia="zh-CN"/>
              </w:rPr>
            </w:pPr>
            <w:r w:rsidRPr="00544EC8">
              <w:rPr>
                <w:rFonts w:ascii="Times New Roman" w:eastAsiaTheme="minorEastAsia" w:hAnsi="Times New Roman" w:cs="Times New Roman"/>
                <w:sz w:val="21"/>
                <w:szCs w:val="21"/>
                <w:lang w:eastAsia="zh-CN"/>
              </w:rPr>
              <w:t>1.</w:t>
            </w:r>
            <w:r w:rsidRPr="00544EC8">
              <w:rPr>
                <w:rFonts w:ascii="Times New Roman" w:eastAsiaTheme="minorEastAsia" w:hAnsi="Times New Roman" w:cs="Times New Roman"/>
                <w:sz w:val="21"/>
                <w:szCs w:val="21"/>
                <w:lang w:eastAsia="zh-CN"/>
              </w:rPr>
              <w:t>教学检查情况评分（满分</w:t>
            </w: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分，依据</w:t>
            </w:r>
            <w:r w:rsidRPr="00544EC8">
              <w:rPr>
                <w:rFonts w:ascii="Times New Roman" w:eastAsiaTheme="minorEastAsia" w:hAnsi="Times New Roman" w:cs="Times New Roman"/>
                <w:sz w:val="21"/>
                <w:szCs w:val="21"/>
                <w:lang w:eastAsia="zh-CN"/>
              </w:rPr>
              <w:t>2019</w:t>
            </w:r>
            <w:r w:rsidRPr="00544EC8">
              <w:rPr>
                <w:rFonts w:ascii="Times New Roman" w:eastAsiaTheme="minorEastAsia" w:hAnsi="Times New Roman" w:cs="Times New Roman"/>
                <w:sz w:val="21"/>
                <w:szCs w:val="21"/>
                <w:lang w:eastAsia="zh-CN"/>
              </w:rPr>
              <w:t>年度两学期期中教学检查结果排序，前五名</w:t>
            </w: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分，第六名到第十名</w:t>
            </w:r>
            <w:r w:rsidRPr="00544EC8">
              <w:rPr>
                <w:rFonts w:ascii="Times New Roman" w:eastAsiaTheme="minorEastAsia" w:hAnsi="Times New Roman" w:cs="Times New Roman"/>
                <w:sz w:val="21"/>
                <w:szCs w:val="21"/>
                <w:lang w:eastAsia="zh-CN"/>
              </w:rPr>
              <w:t>1.5</w:t>
            </w:r>
            <w:r w:rsidRPr="00544EC8">
              <w:rPr>
                <w:rFonts w:ascii="Times New Roman" w:eastAsiaTheme="minorEastAsia" w:hAnsi="Times New Roman" w:cs="Times New Roman"/>
                <w:sz w:val="21"/>
                <w:szCs w:val="21"/>
                <w:lang w:eastAsia="zh-CN"/>
              </w:rPr>
              <w:t>分，其余</w:t>
            </w:r>
            <w:r w:rsidRPr="00544EC8">
              <w:rPr>
                <w:rFonts w:ascii="Times New Roman" w:eastAsiaTheme="minorEastAsia" w:hAnsi="Times New Roman" w:cs="Times New Roman"/>
                <w:sz w:val="21"/>
                <w:szCs w:val="21"/>
                <w:lang w:eastAsia="zh-CN"/>
              </w:rPr>
              <w:t>1</w:t>
            </w:r>
            <w:r w:rsidRPr="00544EC8">
              <w:rPr>
                <w:rFonts w:ascii="Times New Roman" w:eastAsiaTheme="minorEastAsia" w:hAnsi="Times New Roman" w:cs="Times New Roman"/>
                <w:sz w:val="21"/>
                <w:szCs w:val="21"/>
                <w:lang w:eastAsia="zh-CN"/>
              </w:rPr>
              <w:t>分）</w:t>
            </w:r>
            <w:bookmarkStart w:id="1" w:name="_GoBack"/>
            <w:bookmarkEnd w:id="1"/>
          </w:p>
          <w:p w14:paraId="09B6EE40" w14:textId="7BAC241B" w:rsidR="00544EC8" w:rsidRPr="002E107D" w:rsidRDefault="00544EC8" w:rsidP="00544EC8">
            <w:pPr>
              <w:rPr>
                <w:rFonts w:ascii="Times New Roman" w:eastAsiaTheme="minorEastAsia" w:hAnsi="Times New Roman" w:cs="Times New Roman"/>
                <w:sz w:val="21"/>
                <w:szCs w:val="21"/>
                <w:lang w:eastAsia="zh-CN"/>
              </w:rPr>
            </w:pP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教学异常情况评分（满分</w:t>
            </w: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分，</w:t>
            </w:r>
            <w:r w:rsidRPr="00544EC8">
              <w:rPr>
                <w:rFonts w:ascii="Times New Roman" w:eastAsiaTheme="minorEastAsia" w:hAnsi="Times New Roman" w:cs="Times New Roman"/>
                <w:sz w:val="21"/>
                <w:szCs w:val="21"/>
                <w:lang w:eastAsia="zh-CN"/>
              </w:rPr>
              <w:t>IV</w:t>
            </w:r>
            <w:r w:rsidRPr="00544EC8">
              <w:rPr>
                <w:rFonts w:ascii="Times New Roman" w:eastAsiaTheme="minorEastAsia" w:hAnsi="Times New Roman" w:cs="Times New Roman"/>
                <w:sz w:val="21"/>
                <w:szCs w:val="21"/>
                <w:lang w:eastAsia="zh-CN"/>
              </w:rPr>
              <w:t>级教学事故每人次扣</w:t>
            </w:r>
            <w:r w:rsidRPr="00544EC8">
              <w:rPr>
                <w:rFonts w:ascii="Times New Roman" w:eastAsiaTheme="minorEastAsia" w:hAnsi="Times New Roman" w:cs="Times New Roman"/>
                <w:sz w:val="21"/>
                <w:szCs w:val="21"/>
                <w:lang w:eastAsia="zh-CN"/>
              </w:rPr>
              <w:t>0.5</w:t>
            </w:r>
            <w:r w:rsidRPr="00544EC8">
              <w:rPr>
                <w:rFonts w:ascii="Times New Roman" w:eastAsiaTheme="minorEastAsia" w:hAnsi="Times New Roman" w:cs="Times New Roman"/>
                <w:sz w:val="21"/>
                <w:szCs w:val="21"/>
                <w:lang w:eastAsia="zh-CN"/>
              </w:rPr>
              <w:t>分，</w:t>
            </w:r>
            <w:r w:rsidRPr="00544EC8">
              <w:rPr>
                <w:rFonts w:ascii="Times New Roman" w:eastAsiaTheme="minorEastAsia" w:hAnsi="Times New Roman" w:cs="Times New Roman"/>
                <w:sz w:val="21"/>
                <w:szCs w:val="21"/>
                <w:lang w:eastAsia="zh-CN"/>
              </w:rPr>
              <w:t>III</w:t>
            </w:r>
            <w:r w:rsidRPr="00544EC8">
              <w:rPr>
                <w:rFonts w:ascii="Times New Roman" w:eastAsiaTheme="minorEastAsia" w:hAnsi="Times New Roman" w:cs="Times New Roman"/>
                <w:sz w:val="21"/>
                <w:szCs w:val="21"/>
                <w:lang w:eastAsia="zh-CN"/>
              </w:rPr>
              <w:t>级教学事故每人次扣</w:t>
            </w:r>
            <w:r w:rsidRPr="00544EC8">
              <w:rPr>
                <w:rFonts w:ascii="Times New Roman" w:eastAsiaTheme="minorEastAsia" w:hAnsi="Times New Roman" w:cs="Times New Roman"/>
                <w:sz w:val="21"/>
                <w:szCs w:val="21"/>
                <w:lang w:eastAsia="zh-CN"/>
              </w:rPr>
              <w:t>1</w:t>
            </w:r>
            <w:r w:rsidRPr="00544EC8">
              <w:rPr>
                <w:rFonts w:ascii="Times New Roman" w:eastAsiaTheme="minorEastAsia" w:hAnsi="Times New Roman" w:cs="Times New Roman"/>
                <w:sz w:val="21"/>
                <w:szCs w:val="21"/>
                <w:lang w:eastAsia="zh-CN"/>
              </w:rPr>
              <w:t>分，</w:t>
            </w:r>
            <w:r w:rsidRPr="00544EC8">
              <w:rPr>
                <w:rFonts w:ascii="Times New Roman" w:eastAsiaTheme="minorEastAsia" w:hAnsi="Times New Roman" w:cs="Times New Roman"/>
                <w:sz w:val="21"/>
                <w:szCs w:val="21"/>
                <w:lang w:eastAsia="zh-CN"/>
              </w:rPr>
              <w:t>II</w:t>
            </w:r>
            <w:r w:rsidRPr="00544EC8">
              <w:rPr>
                <w:rFonts w:ascii="Times New Roman" w:eastAsiaTheme="minorEastAsia" w:hAnsi="Times New Roman" w:cs="Times New Roman"/>
                <w:sz w:val="21"/>
                <w:szCs w:val="21"/>
                <w:lang w:eastAsia="zh-CN"/>
              </w:rPr>
              <w:t>级及</w:t>
            </w:r>
            <w:r w:rsidRPr="00544EC8">
              <w:rPr>
                <w:rFonts w:ascii="Times New Roman" w:eastAsiaTheme="minorEastAsia" w:hAnsi="Times New Roman" w:cs="Times New Roman"/>
                <w:sz w:val="21"/>
                <w:szCs w:val="21"/>
                <w:lang w:eastAsia="zh-CN"/>
              </w:rPr>
              <w:t>I</w:t>
            </w:r>
            <w:r w:rsidRPr="00544EC8">
              <w:rPr>
                <w:rFonts w:ascii="Times New Roman" w:eastAsiaTheme="minorEastAsia" w:hAnsi="Times New Roman" w:cs="Times New Roman"/>
                <w:sz w:val="21"/>
                <w:szCs w:val="21"/>
                <w:lang w:eastAsia="zh-CN"/>
              </w:rPr>
              <w:t>级教学事故每人次扣</w:t>
            </w:r>
            <w:r w:rsidRPr="00544EC8">
              <w:rPr>
                <w:rFonts w:ascii="Times New Roman" w:eastAsiaTheme="minorEastAsia" w:hAnsi="Times New Roman" w:cs="Times New Roman"/>
                <w:sz w:val="21"/>
                <w:szCs w:val="21"/>
                <w:lang w:eastAsia="zh-CN"/>
              </w:rPr>
              <w:t>2</w:t>
            </w:r>
            <w:r w:rsidRPr="00544EC8">
              <w:rPr>
                <w:rFonts w:ascii="Times New Roman" w:eastAsiaTheme="minorEastAsia" w:hAnsi="Times New Roman" w:cs="Times New Roman"/>
                <w:sz w:val="21"/>
                <w:szCs w:val="21"/>
                <w:lang w:eastAsia="zh-CN"/>
              </w:rPr>
              <w:t>分，扣完为止）</w:t>
            </w:r>
          </w:p>
        </w:tc>
      </w:tr>
      <w:bookmarkEnd w:id="0"/>
    </w:tbl>
    <w:p w14:paraId="4051D4CB" w14:textId="77777777" w:rsidR="00544EC8" w:rsidRDefault="00544EC8" w:rsidP="00800C7D">
      <w:pPr>
        <w:pStyle w:val="1"/>
        <w:widowControl/>
        <w:spacing w:line="440" w:lineRule="exact"/>
        <w:ind w:firstLineChars="0"/>
        <w:rPr>
          <w:rFonts w:ascii="宋体" w:hAnsi="宋体" w:cs="宋体"/>
          <w:kern w:val="0"/>
          <w:sz w:val="24"/>
          <w:szCs w:val="24"/>
        </w:rPr>
      </w:pPr>
    </w:p>
    <w:p w14:paraId="785D2860" w14:textId="7A87A1A9" w:rsidR="00800C7D" w:rsidRPr="00800C7D" w:rsidRDefault="00800C7D" w:rsidP="00800C7D">
      <w:pPr>
        <w:pStyle w:val="1"/>
        <w:widowControl/>
        <w:spacing w:line="440" w:lineRule="exact"/>
        <w:ind w:firstLineChars="0"/>
        <w:rPr>
          <w:rFonts w:ascii="宋体" w:hAnsi="宋体" w:cs="宋体"/>
          <w:kern w:val="0"/>
          <w:sz w:val="24"/>
          <w:szCs w:val="24"/>
        </w:rPr>
      </w:pPr>
      <w:r w:rsidRPr="00800C7D">
        <w:rPr>
          <w:rFonts w:ascii="宋体" w:hAnsi="宋体" w:cs="宋体" w:hint="eastAsia"/>
          <w:kern w:val="0"/>
          <w:sz w:val="24"/>
          <w:szCs w:val="24"/>
        </w:rPr>
        <w:t>备注</w:t>
      </w:r>
    </w:p>
    <w:p w14:paraId="28E2E54F" w14:textId="77777777" w:rsidR="00800C7D" w:rsidRPr="00800C7D" w:rsidRDefault="00800C7D" w:rsidP="00AF0778">
      <w:pPr>
        <w:pStyle w:val="1"/>
        <w:widowControl/>
        <w:spacing w:afterLines="50" w:after="156" w:line="440" w:lineRule="exact"/>
        <w:ind w:left="357" w:firstLineChars="0" w:firstLine="0"/>
        <w:rPr>
          <w:rFonts w:ascii="宋体" w:hAnsi="宋体" w:cs="宋体"/>
          <w:kern w:val="0"/>
          <w:sz w:val="24"/>
          <w:szCs w:val="24"/>
        </w:rPr>
      </w:pPr>
      <w:r w:rsidRPr="00800C7D">
        <w:rPr>
          <w:rFonts w:ascii="宋体" w:hAnsi="宋体" w:cs="宋体" w:hint="eastAsia"/>
          <w:b/>
          <w:kern w:val="0"/>
          <w:sz w:val="24"/>
          <w:szCs w:val="24"/>
        </w:rPr>
        <w:t>本专科生招生工作成效评价方法为：</w:t>
      </w:r>
      <w:r w:rsidRPr="00800C7D">
        <w:rPr>
          <w:rFonts w:ascii="宋体" w:hAnsi="宋体" w:cs="宋体" w:hint="eastAsia"/>
          <w:kern w:val="0"/>
          <w:sz w:val="24"/>
          <w:szCs w:val="24"/>
        </w:rPr>
        <w:t>本科生招生工作成效总分＝[</w:t>
      </w:r>
      <w:r w:rsidRPr="00800C7D">
        <w:rPr>
          <w:rFonts w:ascii="宋体" w:hAnsi="宋体" w:cs="宋体" w:hint="eastAsia"/>
          <w:sz w:val="24"/>
          <w:szCs w:val="24"/>
        </w:rPr>
        <w:t>招生宣传得分</w:t>
      </w:r>
      <w:r w:rsidRPr="00800C7D">
        <w:rPr>
          <w:rFonts w:ascii="宋体" w:hAnsi="宋体" w:cs="宋体" w:hint="eastAsia"/>
          <w:kern w:val="0"/>
          <w:sz w:val="24"/>
          <w:szCs w:val="24"/>
        </w:rPr>
        <w:t>]（</w:t>
      </w:r>
      <w:r w:rsidRPr="00800C7D">
        <w:rPr>
          <w:rFonts w:ascii="宋体" w:hAnsi="宋体" w:cs="宋体"/>
          <w:kern w:val="0"/>
          <w:sz w:val="24"/>
          <w:szCs w:val="24"/>
        </w:rPr>
        <w:t>6</w:t>
      </w:r>
      <w:r w:rsidRPr="00800C7D">
        <w:rPr>
          <w:rFonts w:ascii="宋体" w:hAnsi="宋体" w:cs="宋体" w:hint="eastAsia"/>
          <w:kern w:val="0"/>
          <w:sz w:val="24"/>
          <w:szCs w:val="24"/>
        </w:rPr>
        <w:t>分）+ [</w:t>
      </w:r>
      <w:r w:rsidRPr="00800C7D">
        <w:rPr>
          <w:rFonts w:ascii="宋体" w:hAnsi="宋体" w:cs="宋体" w:hint="eastAsia"/>
          <w:sz w:val="24"/>
          <w:szCs w:val="24"/>
        </w:rPr>
        <w:t>招生调剂率得分</w:t>
      </w:r>
      <w:r w:rsidRPr="00800C7D">
        <w:rPr>
          <w:rFonts w:ascii="宋体" w:hAnsi="宋体" w:cs="宋体" w:hint="eastAsia"/>
          <w:kern w:val="0"/>
          <w:sz w:val="24"/>
          <w:szCs w:val="24"/>
        </w:rPr>
        <w:t>]（2分）</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402"/>
        <w:gridCol w:w="6378"/>
        <w:gridCol w:w="1985"/>
      </w:tblGrid>
      <w:tr w:rsidR="00800C7D" w:rsidRPr="00800C7D" w14:paraId="7E29D575" w14:textId="77777777" w:rsidTr="00800C7D">
        <w:trPr>
          <w:jc w:val="center"/>
        </w:trPr>
        <w:tc>
          <w:tcPr>
            <w:tcW w:w="1555" w:type="dxa"/>
            <w:tcBorders>
              <w:top w:val="single" w:sz="4" w:space="0" w:color="auto"/>
              <w:left w:val="single" w:sz="4" w:space="0" w:color="auto"/>
              <w:bottom w:val="single" w:sz="4" w:space="0" w:color="auto"/>
              <w:right w:val="single" w:sz="4" w:space="0" w:color="auto"/>
            </w:tcBorders>
          </w:tcPr>
          <w:p w14:paraId="2383DA0C" w14:textId="77777777" w:rsidR="00800C7D" w:rsidRPr="00800C7D" w:rsidRDefault="00800C7D" w:rsidP="00801704">
            <w:pPr>
              <w:pStyle w:val="1"/>
              <w:widowControl/>
              <w:ind w:firstLineChars="0" w:firstLine="0"/>
              <w:jc w:val="center"/>
              <w:rPr>
                <w:rFonts w:ascii="宋体" w:hAnsi="宋体" w:cs="宋体"/>
                <w:b/>
                <w:kern w:val="0"/>
                <w:sz w:val="24"/>
                <w:szCs w:val="24"/>
              </w:rPr>
            </w:pPr>
            <w:r w:rsidRPr="00800C7D">
              <w:rPr>
                <w:rFonts w:ascii="宋体" w:hAnsi="宋体" w:cs="宋体" w:hint="eastAsia"/>
                <w:b/>
                <w:kern w:val="0"/>
                <w:sz w:val="24"/>
                <w:szCs w:val="24"/>
              </w:rPr>
              <w:t>考核内容</w:t>
            </w:r>
          </w:p>
        </w:tc>
        <w:tc>
          <w:tcPr>
            <w:tcW w:w="3402" w:type="dxa"/>
            <w:tcBorders>
              <w:top w:val="single" w:sz="4" w:space="0" w:color="auto"/>
              <w:left w:val="nil"/>
              <w:bottom w:val="single" w:sz="4" w:space="0" w:color="auto"/>
              <w:right w:val="single" w:sz="4" w:space="0" w:color="auto"/>
            </w:tcBorders>
          </w:tcPr>
          <w:p w14:paraId="1450C9BD" w14:textId="77777777" w:rsidR="00800C7D" w:rsidRPr="00800C7D" w:rsidRDefault="00800C7D" w:rsidP="00801704">
            <w:pPr>
              <w:pStyle w:val="1"/>
              <w:widowControl/>
              <w:ind w:firstLineChars="0" w:firstLine="0"/>
              <w:jc w:val="center"/>
              <w:rPr>
                <w:rFonts w:ascii="宋体" w:hAnsi="宋体" w:cs="宋体"/>
                <w:b/>
                <w:kern w:val="0"/>
                <w:sz w:val="24"/>
                <w:szCs w:val="24"/>
              </w:rPr>
            </w:pPr>
            <w:r w:rsidRPr="00800C7D">
              <w:rPr>
                <w:rFonts w:ascii="宋体" w:hAnsi="宋体" w:cs="宋体" w:hint="eastAsia"/>
                <w:b/>
                <w:kern w:val="0"/>
                <w:sz w:val="24"/>
                <w:szCs w:val="24"/>
              </w:rPr>
              <w:t>考核指标及分值</w:t>
            </w:r>
          </w:p>
        </w:tc>
        <w:tc>
          <w:tcPr>
            <w:tcW w:w="6378" w:type="dxa"/>
            <w:tcBorders>
              <w:top w:val="single" w:sz="4" w:space="0" w:color="auto"/>
              <w:left w:val="nil"/>
              <w:bottom w:val="single" w:sz="4" w:space="0" w:color="auto"/>
              <w:right w:val="single" w:sz="4" w:space="0" w:color="auto"/>
            </w:tcBorders>
          </w:tcPr>
          <w:p w14:paraId="7A582728" w14:textId="77777777" w:rsidR="00800C7D" w:rsidRPr="00800C7D" w:rsidRDefault="00800C7D" w:rsidP="00801704">
            <w:pPr>
              <w:pStyle w:val="1"/>
              <w:widowControl/>
              <w:ind w:firstLineChars="0" w:firstLine="0"/>
              <w:jc w:val="center"/>
              <w:rPr>
                <w:rFonts w:ascii="宋体" w:hAnsi="宋体" w:cs="宋体"/>
                <w:b/>
                <w:kern w:val="0"/>
                <w:sz w:val="24"/>
                <w:szCs w:val="24"/>
              </w:rPr>
            </w:pPr>
            <w:r w:rsidRPr="00800C7D">
              <w:rPr>
                <w:rFonts w:ascii="宋体" w:hAnsi="宋体" w:cs="宋体" w:hint="eastAsia"/>
                <w:b/>
                <w:kern w:val="0"/>
                <w:sz w:val="24"/>
                <w:szCs w:val="24"/>
              </w:rPr>
              <w:t>计分细则</w:t>
            </w:r>
          </w:p>
        </w:tc>
        <w:tc>
          <w:tcPr>
            <w:tcW w:w="1985" w:type="dxa"/>
            <w:tcBorders>
              <w:top w:val="single" w:sz="4" w:space="0" w:color="auto"/>
              <w:left w:val="nil"/>
              <w:bottom w:val="single" w:sz="4" w:space="0" w:color="auto"/>
              <w:right w:val="single" w:sz="4" w:space="0" w:color="auto"/>
            </w:tcBorders>
          </w:tcPr>
          <w:p w14:paraId="22E31F05" w14:textId="77777777" w:rsidR="00800C7D" w:rsidRPr="00800C7D" w:rsidRDefault="00800C7D" w:rsidP="00801704">
            <w:pPr>
              <w:pStyle w:val="1"/>
              <w:widowControl/>
              <w:ind w:firstLineChars="0" w:firstLine="0"/>
              <w:jc w:val="center"/>
              <w:rPr>
                <w:rFonts w:ascii="宋体" w:hAnsi="宋体" w:cs="宋体"/>
                <w:b/>
                <w:kern w:val="0"/>
                <w:sz w:val="24"/>
                <w:szCs w:val="24"/>
              </w:rPr>
            </w:pPr>
            <w:r w:rsidRPr="00800C7D">
              <w:rPr>
                <w:rFonts w:ascii="宋体" w:hAnsi="宋体" w:cs="宋体" w:hint="eastAsia"/>
                <w:b/>
                <w:kern w:val="0"/>
                <w:sz w:val="24"/>
                <w:szCs w:val="24"/>
              </w:rPr>
              <w:t>考核依据</w:t>
            </w:r>
          </w:p>
        </w:tc>
      </w:tr>
      <w:tr w:rsidR="00800C7D" w:rsidRPr="00800C7D" w14:paraId="69F3CB8F" w14:textId="77777777" w:rsidTr="00800C7D">
        <w:trPr>
          <w:jc w:val="center"/>
        </w:trPr>
        <w:tc>
          <w:tcPr>
            <w:tcW w:w="1555" w:type="dxa"/>
            <w:vMerge w:val="restart"/>
            <w:tcBorders>
              <w:top w:val="nil"/>
              <w:left w:val="single" w:sz="4" w:space="0" w:color="auto"/>
              <w:bottom w:val="single" w:sz="4" w:space="0" w:color="auto"/>
              <w:right w:val="single" w:sz="4" w:space="0" w:color="auto"/>
            </w:tcBorders>
            <w:vAlign w:val="center"/>
          </w:tcPr>
          <w:p w14:paraId="25EEF71F" w14:textId="77777777" w:rsidR="00800C7D" w:rsidRPr="00800C7D" w:rsidRDefault="00800C7D" w:rsidP="00801704">
            <w:pPr>
              <w:pStyle w:val="1"/>
              <w:widowControl/>
              <w:ind w:firstLineChars="0" w:firstLine="0"/>
              <w:jc w:val="center"/>
              <w:rPr>
                <w:rFonts w:ascii="宋体" w:hAnsi="宋体" w:cs="宋体"/>
                <w:kern w:val="0"/>
                <w:sz w:val="24"/>
                <w:szCs w:val="24"/>
              </w:rPr>
            </w:pPr>
            <w:r w:rsidRPr="00800C7D">
              <w:rPr>
                <w:rFonts w:ascii="宋体" w:hAnsi="宋体" w:cs="宋体" w:hint="eastAsia"/>
                <w:kern w:val="0"/>
                <w:sz w:val="24"/>
                <w:szCs w:val="24"/>
              </w:rPr>
              <w:t>招生宣传</w:t>
            </w:r>
          </w:p>
          <w:p w14:paraId="5B8B1F6D" w14:textId="77777777" w:rsidR="00800C7D" w:rsidRPr="00800C7D" w:rsidRDefault="00800C7D" w:rsidP="00801704">
            <w:pPr>
              <w:pStyle w:val="1"/>
              <w:widowControl/>
              <w:ind w:firstLineChars="0" w:firstLine="0"/>
              <w:jc w:val="center"/>
              <w:rPr>
                <w:rFonts w:ascii="宋体" w:hAnsi="宋体" w:cs="宋体"/>
                <w:kern w:val="0"/>
                <w:sz w:val="24"/>
                <w:szCs w:val="24"/>
              </w:rPr>
            </w:pPr>
            <w:r w:rsidRPr="00800C7D">
              <w:rPr>
                <w:rFonts w:ascii="宋体" w:hAnsi="宋体" w:cs="宋体" w:hint="eastAsia"/>
                <w:kern w:val="0"/>
                <w:sz w:val="24"/>
                <w:szCs w:val="24"/>
              </w:rPr>
              <w:t>（</w:t>
            </w:r>
            <w:r w:rsidRPr="00800C7D">
              <w:rPr>
                <w:rFonts w:ascii="宋体" w:hAnsi="宋体" w:cs="宋体"/>
                <w:kern w:val="0"/>
                <w:sz w:val="24"/>
                <w:szCs w:val="24"/>
              </w:rPr>
              <w:t>6</w:t>
            </w:r>
            <w:r w:rsidRPr="00800C7D">
              <w:rPr>
                <w:rFonts w:ascii="宋体" w:hAnsi="宋体" w:cs="宋体" w:hint="eastAsia"/>
                <w:kern w:val="0"/>
                <w:sz w:val="24"/>
                <w:szCs w:val="24"/>
              </w:rPr>
              <w:t>分）</w:t>
            </w:r>
          </w:p>
        </w:tc>
        <w:tc>
          <w:tcPr>
            <w:tcW w:w="3402" w:type="dxa"/>
            <w:tcBorders>
              <w:top w:val="single" w:sz="4" w:space="0" w:color="auto"/>
              <w:left w:val="nil"/>
              <w:bottom w:val="single" w:sz="4" w:space="0" w:color="auto"/>
              <w:right w:val="single" w:sz="4" w:space="0" w:color="auto"/>
            </w:tcBorders>
          </w:tcPr>
          <w:p w14:paraId="03417729" w14:textId="77777777" w:rsidR="00800C7D" w:rsidRPr="00800C7D" w:rsidRDefault="00800C7D" w:rsidP="00801704">
            <w:pPr>
              <w:pStyle w:val="1"/>
              <w:widowControl/>
              <w:spacing w:line="300" w:lineRule="auto"/>
              <w:ind w:firstLineChars="0" w:firstLine="0"/>
              <w:jc w:val="left"/>
              <w:rPr>
                <w:rFonts w:ascii="宋体" w:hAnsi="宋体" w:cs="宋体"/>
                <w:kern w:val="0"/>
                <w:sz w:val="24"/>
                <w:szCs w:val="24"/>
              </w:rPr>
            </w:pPr>
            <w:r w:rsidRPr="00800C7D">
              <w:rPr>
                <w:rFonts w:ascii="宋体" w:hAnsi="宋体" w:cs="宋体" w:hint="eastAsia"/>
                <w:kern w:val="0"/>
                <w:sz w:val="24"/>
                <w:szCs w:val="24"/>
              </w:rPr>
              <w:t>成立人员固定的招生宣传小组，并积极参加招生培训（1分）</w:t>
            </w:r>
          </w:p>
        </w:tc>
        <w:tc>
          <w:tcPr>
            <w:tcW w:w="6378" w:type="dxa"/>
            <w:tcBorders>
              <w:top w:val="single" w:sz="4" w:space="0" w:color="auto"/>
              <w:left w:val="nil"/>
              <w:bottom w:val="single" w:sz="4" w:space="0" w:color="auto"/>
              <w:right w:val="single" w:sz="4" w:space="0" w:color="auto"/>
            </w:tcBorders>
          </w:tcPr>
          <w:p w14:paraId="01851C37" w14:textId="77777777" w:rsidR="00800C7D" w:rsidRPr="00800C7D" w:rsidRDefault="00800C7D" w:rsidP="00801704">
            <w:pPr>
              <w:pStyle w:val="1"/>
              <w:widowControl/>
              <w:spacing w:line="300" w:lineRule="auto"/>
              <w:ind w:firstLineChars="0" w:firstLine="0"/>
              <w:jc w:val="left"/>
              <w:rPr>
                <w:rFonts w:ascii="宋体" w:hAnsi="宋体" w:cs="宋体"/>
                <w:kern w:val="0"/>
                <w:sz w:val="24"/>
                <w:szCs w:val="24"/>
              </w:rPr>
            </w:pPr>
            <w:r w:rsidRPr="00800C7D">
              <w:rPr>
                <w:rFonts w:ascii="宋体" w:hAnsi="宋体" w:cs="宋体" w:hint="eastAsia"/>
                <w:kern w:val="0"/>
                <w:sz w:val="24"/>
                <w:szCs w:val="24"/>
              </w:rPr>
              <w:t>按要求及标准成立并按时参加各次培训即得1分。若有成员缺席招生培训，</w:t>
            </w:r>
            <w:proofErr w:type="gramStart"/>
            <w:r w:rsidRPr="00800C7D">
              <w:rPr>
                <w:rFonts w:ascii="宋体" w:hAnsi="宋体" w:cs="宋体" w:hint="eastAsia"/>
                <w:kern w:val="0"/>
                <w:sz w:val="24"/>
                <w:szCs w:val="24"/>
              </w:rPr>
              <w:t>即扣</w:t>
            </w:r>
            <w:proofErr w:type="gramEnd"/>
            <w:r w:rsidRPr="00800C7D">
              <w:rPr>
                <w:rFonts w:ascii="宋体" w:hAnsi="宋体" w:cs="宋体" w:hint="eastAsia"/>
                <w:kern w:val="0"/>
                <w:sz w:val="24"/>
                <w:szCs w:val="24"/>
              </w:rPr>
              <w:t>0.5分。</w:t>
            </w:r>
          </w:p>
        </w:tc>
        <w:tc>
          <w:tcPr>
            <w:tcW w:w="1985" w:type="dxa"/>
            <w:tcBorders>
              <w:top w:val="single" w:sz="4" w:space="0" w:color="auto"/>
              <w:left w:val="nil"/>
              <w:bottom w:val="single" w:sz="4" w:space="0" w:color="auto"/>
              <w:right w:val="single" w:sz="4" w:space="0" w:color="auto"/>
            </w:tcBorders>
          </w:tcPr>
          <w:p w14:paraId="6A9825EC"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以报招办备案的材料为依据</w:t>
            </w:r>
          </w:p>
        </w:tc>
      </w:tr>
      <w:tr w:rsidR="00800C7D" w:rsidRPr="00800C7D" w14:paraId="014BC263" w14:textId="77777777" w:rsidTr="00800C7D">
        <w:trPr>
          <w:jc w:val="center"/>
        </w:trPr>
        <w:tc>
          <w:tcPr>
            <w:tcW w:w="1555" w:type="dxa"/>
            <w:vMerge/>
            <w:tcBorders>
              <w:top w:val="nil"/>
              <w:left w:val="single" w:sz="4" w:space="0" w:color="auto"/>
              <w:bottom w:val="single" w:sz="4" w:space="0" w:color="auto"/>
              <w:right w:val="single" w:sz="4" w:space="0" w:color="auto"/>
            </w:tcBorders>
            <w:vAlign w:val="center"/>
          </w:tcPr>
          <w:p w14:paraId="48D50B35" w14:textId="77777777" w:rsidR="00800C7D" w:rsidRPr="00800C7D" w:rsidRDefault="00800C7D" w:rsidP="00801704">
            <w:pPr>
              <w:ind w:firstLine="400"/>
              <w:rPr>
                <w:sz w:val="24"/>
                <w:szCs w:val="24"/>
                <w:lang w:eastAsia="zh-CN"/>
              </w:rPr>
            </w:pPr>
          </w:p>
        </w:tc>
        <w:tc>
          <w:tcPr>
            <w:tcW w:w="3402" w:type="dxa"/>
            <w:tcBorders>
              <w:top w:val="single" w:sz="4" w:space="0" w:color="auto"/>
              <w:left w:val="nil"/>
              <w:bottom w:val="single" w:sz="4" w:space="0" w:color="auto"/>
              <w:right w:val="single" w:sz="4" w:space="0" w:color="auto"/>
            </w:tcBorders>
          </w:tcPr>
          <w:p w14:paraId="301BDD6D" w14:textId="77777777" w:rsidR="00800C7D" w:rsidRPr="00800C7D" w:rsidRDefault="00800C7D" w:rsidP="00801704">
            <w:pPr>
              <w:pStyle w:val="1"/>
              <w:widowControl/>
              <w:spacing w:line="300" w:lineRule="auto"/>
              <w:ind w:firstLineChars="0" w:firstLine="0"/>
              <w:jc w:val="left"/>
              <w:rPr>
                <w:rFonts w:ascii="宋体" w:hAnsi="宋体" w:cs="宋体"/>
                <w:kern w:val="0"/>
                <w:sz w:val="24"/>
                <w:szCs w:val="24"/>
              </w:rPr>
            </w:pPr>
            <w:r w:rsidRPr="00800C7D">
              <w:rPr>
                <w:rFonts w:ascii="宋体" w:hAnsi="宋体" w:cs="宋体" w:hint="eastAsia"/>
                <w:kern w:val="0"/>
                <w:sz w:val="24"/>
                <w:szCs w:val="24"/>
              </w:rPr>
              <w:t>提供学院、专业介绍咨询电话（1分）</w:t>
            </w:r>
          </w:p>
        </w:tc>
        <w:tc>
          <w:tcPr>
            <w:tcW w:w="6378" w:type="dxa"/>
            <w:tcBorders>
              <w:top w:val="single" w:sz="4" w:space="0" w:color="auto"/>
              <w:left w:val="nil"/>
              <w:bottom w:val="single" w:sz="4" w:space="0" w:color="auto"/>
              <w:right w:val="single" w:sz="4" w:space="0" w:color="auto"/>
            </w:tcBorders>
          </w:tcPr>
          <w:p w14:paraId="380A6B06" w14:textId="77777777" w:rsidR="00800C7D" w:rsidRPr="00800C7D" w:rsidRDefault="00800C7D" w:rsidP="00801704">
            <w:pPr>
              <w:pStyle w:val="1"/>
              <w:widowControl/>
              <w:spacing w:line="300" w:lineRule="auto"/>
              <w:ind w:firstLineChars="0" w:firstLine="0"/>
              <w:jc w:val="left"/>
              <w:rPr>
                <w:rFonts w:ascii="宋体" w:hAnsi="宋体" w:cs="宋体"/>
                <w:kern w:val="0"/>
                <w:sz w:val="24"/>
                <w:szCs w:val="24"/>
              </w:rPr>
            </w:pPr>
            <w:r w:rsidRPr="00800C7D">
              <w:rPr>
                <w:rFonts w:ascii="宋体" w:hAnsi="宋体" w:cs="宋体" w:hint="eastAsia"/>
                <w:kern w:val="0"/>
                <w:sz w:val="24"/>
                <w:szCs w:val="24"/>
              </w:rPr>
              <w:t>6月底至7月中旬，招生咨询高峰期间，安排招生宣传小组成员接听咨询电话，介绍学院、专业相关情况（1分）</w:t>
            </w:r>
          </w:p>
        </w:tc>
        <w:tc>
          <w:tcPr>
            <w:tcW w:w="1985" w:type="dxa"/>
            <w:tcBorders>
              <w:top w:val="single" w:sz="4" w:space="0" w:color="auto"/>
              <w:left w:val="nil"/>
              <w:bottom w:val="single" w:sz="4" w:space="0" w:color="auto"/>
              <w:right w:val="single" w:sz="4" w:space="0" w:color="auto"/>
            </w:tcBorders>
          </w:tcPr>
          <w:p w14:paraId="02B8A983"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以报招办备案的材料为依据</w:t>
            </w:r>
          </w:p>
        </w:tc>
      </w:tr>
      <w:tr w:rsidR="00800C7D" w:rsidRPr="00800C7D" w14:paraId="2259BEEE" w14:textId="77777777" w:rsidTr="00800C7D">
        <w:trPr>
          <w:jc w:val="center"/>
        </w:trPr>
        <w:tc>
          <w:tcPr>
            <w:tcW w:w="1555" w:type="dxa"/>
            <w:vMerge/>
            <w:tcBorders>
              <w:top w:val="nil"/>
              <w:left w:val="single" w:sz="4" w:space="0" w:color="auto"/>
              <w:bottom w:val="single" w:sz="4" w:space="0" w:color="auto"/>
              <w:right w:val="single" w:sz="4" w:space="0" w:color="auto"/>
            </w:tcBorders>
            <w:vAlign w:val="center"/>
          </w:tcPr>
          <w:p w14:paraId="526D017E" w14:textId="77777777" w:rsidR="00800C7D" w:rsidRPr="00800C7D" w:rsidRDefault="00800C7D" w:rsidP="00801704">
            <w:pPr>
              <w:ind w:firstLine="400"/>
              <w:rPr>
                <w:sz w:val="24"/>
                <w:szCs w:val="24"/>
                <w:lang w:eastAsia="zh-CN"/>
              </w:rPr>
            </w:pPr>
          </w:p>
        </w:tc>
        <w:tc>
          <w:tcPr>
            <w:tcW w:w="3402" w:type="dxa"/>
            <w:tcBorders>
              <w:top w:val="single" w:sz="4" w:space="0" w:color="auto"/>
              <w:left w:val="nil"/>
              <w:bottom w:val="single" w:sz="4" w:space="0" w:color="auto"/>
              <w:right w:val="single" w:sz="4" w:space="0" w:color="auto"/>
            </w:tcBorders>
          </w:tcPr>
          <w:p w14:paraId="3ADF3215"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招生宣传小组人员招生宣传及咨询工作的参与率（</w:t>
            </w:r>
            <w:r w:rsidRPr="00800C7D">
              <w:rPr>
                <w:rFonts w:ascii="宋体" w:hAnsi="宋体" w:cs="宋体"/>
                <w:kern w:val="0"/>
                <w:sz w:val="24"/>
                <w:szCs w:val="24"/>
              </w:rPr>
              <w:t>4</w:t>
            </w:r>
            <w:r w:rsidRPr="00800C7D">
              <w:rPr>
                <w:rFonts w:ascii="宋体" w:hAnsi="宋体" w:cs="宋体" w:hint="eastAsia"/>
                <w:kern w:val="0"/>
                <w:sz w:val="24"/>
                <w:szCs w:val="24"/>
              </w:rPr>
              <w:t>分）</w:t>
            </w:r>
          </w:p>
        </w:tc>
        <w:tc>
          <w:tcPr>
            <w:tcW w:w="6378" w:type="dxa"/>
            <w:tcBorders>
              <w:top w:val="single" w:sz="4" w:space="0" w:color="auto"/>
              <w:left w:val="nil"/>
              <w:bottom w:val="single" w:sz="4" w:space="0" w:color="auto"/>
              <w:right w:val="single" w:sz="4" w:space="0" w:color="auto"/>
            </w:tcBorders>
          </w:tcPr>
          <w:p w14:paraId="1F912B45"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招生宣传小组人员参与中学及大型招生咨询会的人次数：</w:t>
            </w:r>
          </w:p>
          <w:p w14:paraId="1F35AF2A"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&gt;招生计划人数×0.02得</w:t>
            </w:r>
            <w:r w:rsidRPr="00800C7D">
              <w:rPr>
                <w:rFonts w:ascii="宋体" w:hAnsi="宋体" w:cs="宋体"/>
                <w:kern w:val="0"/>
                <w:sz w:val="24"/>
                <w:szCs w:val="24"/>
              </w:rPr>
              <w:t>4</w:t>
            </w:r>
            <w:r w:rsidRPr="00800C7D">
              <w:rPr>
                <w:rFonts w:ascii="宋体" w:hAnsi="宋体" w:cs="宋体" w:hint="eastAsia"/>
                <w:kern w:val="0"/>
                <w:sz w:val="24"/>
                <w:szCs w:val="24"/>
              </w:rPr>
              <w:t>分</w:t>
            </w:r>
          </w:p>
          <w:p w14:paraId="698DA177" w14:textId="77777777" w:rsidR="00800C7D" w:rsidRPr="00800C7D" w:rsidRDefault="00800C7D" w:rsidP="00801704">
            <w:pPr>
              <w:pStyle w:val="1"/>
              <w:widowControl/>
              <w:ind w:firstLineChars="0" w:firstLine="0"/>
              <w:jc w:val="left"/>
              <w:rPr>
                <w:rFonts w:ascii="宋体" w:hAnsi="宋体" w:cs="宋体"/>
                <w:sz w:val="24"/>
                <w:szCs w:val="24"/>
              </w:rPr>
            </w:pPr>
            <w:r w:rsidRPr="00800C7D">
              <w:rPr>
                <w:rFonts w:ascii="宋体" w:hAnsi="宋体" w:cs="宋体" w:hint="eastAsia"/>
                <w:kern w:val="0"/>
                <w:sz w:val="24"/>
                <w:szCs w:val="24"/>
              </w:rPr>
              <w:t>&gt;招生计划人数×0.01得</w:t>
            </w:r>
            <w:r w:rsidRPr="00800C7D">
              <w:rPr>
                <w:rFonts w:ascii="宋体" w:hAnsi="宋体" w:cs="宋体"/>
                <w:kern w:val="0"/>
                <w:sz w:val="24"/>
                <w:szCs w:val="24"/>
              </w:rPr>
              <w:t>2</w:t>
            </w:r>
            <w:r w:rsidRPr="00800C7D">
              <w:rPr>
                <w:rFonts w:ascii="宋体" w:hAnsi="宋体" w:cs="宋体" w:hint="eastAsia"/>
                <w:kern w:val="0"/>
                <w:sz w:val="24"/>
                <w:szCs w:val="24"/>
              </w:rPr>
              <w:t>分</w:t>
            </w:r>
          </w:p>
          <w:p w14:paraId="79784FCF"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&lt;招生计划人数×0.01得0分</w:t>
            </w:r>
          </w:p>
        </w:tc>
        <w:tc>
          <w:tcPr>
            <w:tcW w:w="1985" w:type="dxa"/>
            <w:tcBorders>
              <w:top w:val="single" w:sz="4" w:space="0" w:color="auto"/>
              <w:left w:val="nil"/>
              <w:bottom w:val="single" w:sz="4" w:space="0" w:color="auto"/>
              <w:right w:val="single" w:sz="4" w:space="0" w:color="auto"/>
            </w:tcBorders>
          </w:tcPr>
          <w:p w14:paraId="179AA286"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以实际参与人次数为依据</w:t>
            </w:r>
          </w:p>
        </w:tc>
      </w:tr>
      <w:tr w:rsidR="00800C7D" w:rsidRPr="00800C7D" w14:paraId="49BE8F12" w14:textId="77777777" w:rsidTr="00C111C0">
        <w:trPr>
          <w:trHeight w:val="3899"/>
          <w:jc w:val="center"/>
        </w:trPr>
        <w:tc>
          <w:tcPr>
            <w:tcW w:w="1555" w:type="dxa"/>
            <w:tcBorders>
              <w:top w:val="single" w:sz="4" w:space="0" w:color="auto"/>
              <w:left w:val="single" w:sz="4" w:space="0" w:color="auto"/>
              <w:bottom w:val="single" w:sz="4" w:space="0" w:color="auto"/>
              <w:right w:val="single" w:sz="4" w:space="0" w:color="auto"/>
            </w:tcBorders>
            <w:vAlign w:val="center"/>
          </w:tcPr>
          <w:p w14:paraId="67FE788A" w14:textId="77777777" w:rsidR="00800C7D" w:rsidRPr="00800C7D" w:rsidRDefault="00800C7D" w:rsidP="00801704">
            <w:pPr>
              <w:pStyle w:val="1"/>
              <w:widowControl/>
              <w:ind w:firstLineChars="0" w:firstLine="0"/>
              <w:jc w:val="center"/>
              <w:rPr>
                <w:rFonts w:ascii="宋体" w:hAnsi="宋体" w:cs="宋体"/>
                <w:kern w:val="0"/>
                <w:sz w:val="24"/>
                <w:szCs w:val="24"/>
              </w:rPr>
            </w:pPr>
            <w:r w:rsidRPr="00800C7D">
              <w:rPr>
                <w:rFonts w:ascii="宋体" w:hAnsi="宋体" w:cs="宋体" w:hint="eastAsia"/>
                <w:kern w:val="0"/>
                <w:sz w:val="24"/>
                <w:szCs w:val="24"/>
              </w:rPr>
              <w:lastRenderedPageBreak/>
              <w:t>招生调剂率</w:t>
            </w:r>
          </w:p>
          <w:p w14:paraId="28633C4C" w14:textId="77777777" w:rsidR="00800C7D" w:rsidRPr="00800C7D" w:rsidRDefault="00800C7D" w:rsidP="00801704">
            <w:pPr>
              <w:pStyle w:val="1"/>
              <w:widowControl/>
              <w:ind w:firstLineChars="0" w:firstLine="0"/>
              <w:jc w:val="center"/>
              <w:rPr>
                <w:rFonts w:ascii="宋体" w:hAnsi="宋体" w:cs="宋体"/>
                <w:kern w:val="0"/>
                <w:sz w:val="24"/>
                <w:szCs w:val="24"/>
              </w:rPr>
            </w:pPr>
            <w:r w:rsidRPr="00800C7D">
              <w:rPr>
                <w:rFonts w:ascii="宋体" w:hAnsi="宋体" w:cs="宋体" w:hint="eastAsia"/>
                <w:kern w:val="0"/>
                <w:sz w:val="24"/>
                <w:szCs w:val="24"/>
              </w:rPr>
              <w:t>（2分）</w:t>
            </w:r>
          </w:p>
        </w:tc>
        <w:tc>
          <w:tcPr>
            <w:tcW w:w="3402" w:type="dxa"/>
            <w:tcBorders>
              <w:top w:val="single" w:sz="4" w:space="0" w:color="auto"/>
              <w:left w:val="nil"/>
              <w:bottom w:val="single" w:sz="4" w:space="0" w:color="auto"/>
              <w:right w:val="single" w:sz="4" w:space="0" w:color="auto"/>
            </w:tcBorders>
            <w:vAlign w:val="center"/>
          </w:tcPr>
          <w:p w14:paraId="020CF43F"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学院招生整体调剂率低于规定值</w:t>
            </w:r>
          </w:p>
          <w:p w14:paraId="4602D70C"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（2分）</w:t>
            </w:r>
          </w:p>
        </w:tc>
        <w:tc>
          <w:tcPr>
            <w:tcW w:w="6378" w:type="dxa"/>
            <w:tcBorders>
              <w:top w:val="single" w:sz="4" w:space="0" w:color="auto"/>
              <w:left w:val="nil"/>
              <w:bottom w:val="single" w:sz="4" w:space="0" w:color="auto"/>
              <w:right w:val="single" w:sz="4" w:space="0" w:color="auto"/>
            </w:tcBorders>
          </w:tcPr>
          <w:tbl>
            <w:tblPr>
              <w:tblW w:w="6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3"/>
              <w:gridCol w:w="3402"/>
            </w:tblGrid>
            <w:tr w:rsidR="00800C7D" w:rsidRPr="00800C7D" w14:paraId="6B4AAD74" w14:textId="77777777" w:rsidTr="00C111C0">
              <w:trPr>
                <w:trHeight w:val="397"/>
              </w:trPr>
              <w:tc>
                <w:tcPr>
                  <w:tcW w:w="2863" w:type="dxa"/>
                  <w:vAlign w:val="center"/>
                </w:tcPr>
                <w:p w14:paraId="7600D01C" w14:textId="77777777" w:rsidR="00800C7D" w:rsidRPr="00800C7D" w:rsidRDefault="00800C7D" w:rsidP="00801704">
                  <w:pPr>
                    <w:rPr>
                      <w:sz w:val="24"/>
                      <w:szCs w:val="24"/>
                    </w:rPr>
                  </w:pPr>
                  <w:proofErr w:type="spellStart"/>
                  <w:r w:rsidRPr="00800C7D">
                    <w:rPr>
                      <w:rFonts w:hint="eastAsia"/>
                      <w:sz w:val="24"/>
                      <w:szCs w:val="24"/>
                    </w:rPr>
                    <w:t>电气学院</w:t>
                  </w:r>
                  <w:proofErr w:type="spellEnd"/>
                </w:p>
              </w:tc>
              <w:tc>
                <w:tcPr>
                  <w:tcW w:w="3402" w:type="dxa"/>
                  <w:vAlign w:val="center"/>
                </w:tcPr>
                <w:p w14:paraId="183CB078" w14:textId="77777777" w:rsidR="00800C7D" w:rsidRPr="00C111C0" w:rsidRDefault="00800C7D" w:rsidP="00801704">
                  <w:pPr>
                    <w:rPr>
                      <w:sz w:val="24"/>
                      <w:szCs w:val="24"/>
                    </w:rPr>
                  </w:pPr>
                  <w:r w:rsidRPr="00C111C0">
                    <w:rPr>
                      <w:rFonts w:hint="eastAsia"/>
                      <w:sz w:val="24"/>
                      <w:szCs w:val="24"/>
                    </w:rPr>
                    <w:t>2%</w:t>
                  </w:r>
                </w:p>
              </w:tc>
            </w:tr>
            <w:tr w:rsidR="00800C7D" w:rsidRPr="00800C7D" w14:paraId="28004DA0" w14:textId="77777777" w:rsidTr="00C111C0">
              <w:trPr>
                <w:trHeight w:val="397"/>
              </w:trPr>
              <w:tc>
                <w:tcPr>
                  <w:tcW w:w="2863" w:type="dxa"/>
                  <w:vAlign w:val="center"/>
                </w:tcPr>
                <w:p w14:paraId="2AED2E62" w14:textId="77777777" w:rsidR="00800C7D" w:rsidRPr="00800C7D" w:rsidRDefault="00800C7D" w:rsidP="00801704">
                  <w:pPr>
                    <w:rPr>
                      <w:sz w:val="24"/>
                      <w:szCs w:val="24"/>
                    </w:rPr>
                  </w:pPr>
                  <w:proofErr w:type="spellStart"/>
                  <w:r w:rsidRPr="00800C7D">
                    <w:rPr>
                      <w:rFonts w:hint="eastAsia"/>
                      <w:sz w:val="24"/>
                      <w:szCs w:val="24"/>
                    </w:rPr>
                    <w:t>机械学院</w:t>
                  </w:r>
                  <w:proofErr w:type="spellEnd"/>
                </w:p>
              </w:tc>
              <w:tc>
                <w:tcPr>
                  <w:tcW w:w="3402" w:type="dxa"/>
                  <w:vAlign w:val="center"/>
                </w:tcPr>
                <w:p w14:paraId="68192729" w14:textId="77777777" w:rsidR="00800C7D" w:rsidRPr="00C111C0" w:rsidRDefault="00800C7D" w:rsidP="00801704">
                  <w:pPr>
                    <w:rPr>
                      <w:sz w:val="24"/>
                      <w:szCs w:val="24"/>
                    </w:rPr>
                  </w:pPr>
                  <w:r w:rsidRPr="00C111C0">
                    <w:rPr>
                      <w:sz w:val="24"/>
                      <w:szCs w:val="24"/>
                    </w:rPr>
                    <w:t>6</w:t>
                  </w:r>
                  <w:r w:rsidRPr="00C111C0">
                    <w:rPr>
                      <w:rFonts w:hint="eastAsia"/>
                      <w:sz w:val="24"/>
                      <w:szCs w:val="24"/>
                    </w:rPr>
                    <w:t>%</w:t>
                  </w:r>
                </w:p>
              </w:tc>
            </w:tr>
            <w:tr w:rsidR="00800C7D" w:rsidRPr="00800C7D" w14:paraId="2086FD66" w14:textId="77777777" w:rsidTr="00C111C0">
              <w:trPr>
                <w:trHeight w:val="397"/>
              </w:trPr>
              <w:tc>
                <w:tcPr>
                  <w:tcW w:w="2863" w:type="dxa"/>
                  <w:vAlign w:val="center"/>
                </w:tcPr>
                <w:p w14:paraId="2EAEC506" w14:textId="77777777" w:rsidR="00800C7D" w:rsidRPr="00800C7D" w:rsidRDefault="00800C7D" w:rsidP="00801704">
                  <w:pPr>
                    <w:rPr>
                      <w:sz w:val="24"/>
                      <w:szCs w:val="24"/>
                    </w:rPr>
                  </w:pPr>
                  <w:proofErr w:type="spellStart"/>
                  <w:r w:rsidRPr="00800C7D">
                    <w:rPr>
                      <w:rFonts w:hint="eastAsia"/>
                      <w:sz w:val="24"/>
                      <w:szCs w:val="24"/>
                    </w:rPr>
                    <w:t>电子信息学院</w:t>
                  </w:r>
                  <w:proofErr w:type="spellEnd"/>
                </w:p>
              </w:tc>
              <w:tc>
                <w:tcPr>
                  <w:tcW w:w="3402" w:type="dxa"/>
                  <w:vAlign w:val="center"/>
                </w:tcPr>
                <w:p w14:paraId="01C93F1D" w14:textId="77777777" w:rsidR="00800C7D" w:rsidRPr="00C111C0" w:rsidRDefault="00800C7D" w:rsidP="00801704">
                  <w:pPr>
                    <w:rPr>
                      <w:sz w:val="24"/>
                      <w:szCs w:val="24"/>
                    </w:rPr>
                  </w:pPr>
                  <w:r w:rsidRPr="00C111C0">
                    <w:rPr>
                      <w:rFonts w:hint="eastAsia"/>
                      <w:sz w:val="24"/>
                      <w:szCs w:val="24"/>
                    </w:rPr>
                    <w:t>2%</w:t>
                  </w:r>
                </w:p>
              </w:tc>
            </w:tr>
            <w:tr w:rsidR="00800C7D" w:rsidRPr="00800C7D" w14:paraId="03B1DDE4" w14:textId="77777777" w:rsidTr="00C111C0">
              <w:trPr>
                <w:trHeight w:val="397"/>
              </w:trPr>
              <w:tc>
                <w:tcPr>
                  <w:tcW w:w="2863" w:type="dxa"/>
                  <w:vAlign w:val="center"/>
                </w:tcPr>
                <w:p w14:paraId="75B3FEEE" w14:textId="77777777" w:rsidR="00800C7D" w:rsidRPr="00800C7D" w:rsidRDefault="00800C7D" w:rsidP="00801704">
                  <w:pPr>
                    <w:rPr>
                      <w:sz w:val="24"/>
                      <w:szCs w:val="24"/>
                    </w:rPr>
                  </w:pPr>
                  <w:proofErr w:type="spellStart"/>
                  <w:r w:rsidRPr="00800C7D">
                    <w:rPr>
                      <w:rFonts w:hint="eastAsia"/>
                      <w:sz w:val="24"/>
                      <w:szCs w:val="24"/>
                    </w:rPr>
                    <w:t>材料学院</w:t>
                  </w:r>
                  <w:proofErr w:type="spellEnd"/>
                </w:p>
              </w:tc>
              <w:tc>
                <w:tcPr>
                  <w:tcW w:w="3402" w:type="dxa"/>
                  <w:vAlign w:val="center"/>
                </w:tcPr>
                <w:p w14:paraId="1547EF3E" w14:textId="77777777" w:rsidR="00800C7D" w:rsidRPr="00C111C0" w:rsidRDefault="00800C7D" w:rsidP="00801704">
                  <w:pPr>
                    <w:rPr>
                      <w:sz w:val="24"/>
                      <w:szCs w:val="24"/>
                    </w:rPr>
                  </w:pPr>
                  <w:r w:rsidRPr="00C111C0">
                    <w:rPr>
                      <w:sz w:val="24"/>
                      <w:szCs w:val="24"/>
                    </w:rPr>
                    <w:t>15</w:t>
                  </w:r>
                  <w:r w:rsidRPr="00C111C0">
                    <w:rPr>
                      <w:rFonts w:hint="eastAsia"/>
                      <w:sz w:val="24"/>
                      <w:szCs w:val="24"/>
                    </w:rPr>
                    <w:t>%</w:t>
                  </w:r>
                </w:p>
              </w:tc>
            </w:tr>
            <w:tr w:rsidR="00800C7D" w:rsidRPr="00800C7D" w14:paraId="4E34337A" w14:textId="77777777" w:rsidTr="00C111C0">
              <w:trPr>
                <w:trHeight w:val="397"/>
              </w:trPr>
              <w:tc>
                <w:tcPr>
                  <w:tcW w:w="2863" w:type="dxa"/>
                  <w:vAlign w:val="center"/>
                </w:tcPr>
                <w:p w14:paraId="599A286D" w14:textId="77777777" w:rsidR="00800C7D" w:rsidRPr="00800C7D" w:rsidRDefault="00800C7D" w:rsidP="00801704">
                  <w:pPr>
                    <w:rPr>
                      <w:sz w:val="24"/>
                      <w:szCs w:val="24"/>
                    </w:rPr>
                  </w:pPr>
                  <w:proofErr w:type="spellStart"/>
                  <w:r w:rsidRPr="00800C7D">
                    <w:rPr>
                      <w:rFonts w:hint="eastAsia"/>
                      <w:sz w:val="24"/>
                      <w:szCs w:val="24"/>
                    </w:rPr>
                    <w:t>商学院</w:t>
                  </w:r>
                  <w:proofErr w:type="spellEnd"/>
                </w:p>
              </w:tc>
              <w:tc>
                <w:tcPr>
                  <w:tcW w:w="3402" w:type="dxa"/>
                  <w:vAlign w:val="center"/>
                </w:tcPr>
                <w:p w14:paraId="0A0DCB12" w14:textId="77777777" w:rsidR="00800C7D" w:rsidRPr="00C111C0" w:rsidRDefault="00800C7D" w:rsidP="00801704">
                  <w:pPr>
                    <w:rPr>
                      <w:sz w:val="24"/>
                      <w:szCs w:val="24"/>
                    </w:rPr>
                  </w:pPr>
                  <w:r w:rsidRPr="00C111C0">
                    <w:rPr>
                      <w:sz w:val="24"/>
                      <w:szCs w:val="24"/>
                    </w:rPr>
                    <w:t>6</w:t>
                  </w:r>
                  <w:r w:rsidRPr="00C111C0">
                    <w:rPr>
                      <w:rFonts w:hint="eastAsia"/>
                      <w:sz w:val="24"/>
                      <w:szCs w:val="24"/>
                    </w:rPr>
                    <w:t>%</w:t>
                  </w:r>
                </w:p>
              </w:tc>
            </w:tr>
            <w:tr w:rsidR="00800C7D" w:rsidRPr="00800C7D" w14:paraId="48F18BD0" w14:textId="77777777" w:rsidTr="00C111C0">
              <w:trPr>
                <w:trHeight w:val="397"/>
              </w:trPr>
              <w:tc>
                <w:tcPr>
                  <w:tcW w:w="2863" w:type="dxa"/>
                  <w:vAlign w:val="center"/>
                </w:tcPr>
                <w:p w14:paraId="43A7A32A" w14:textId="77777777" w:rsidR="00800C7D" w:rsidRPr="00800C7D" w:rsidRDefault="00800C7D" w:rsidP="00801704">
                  <w:pPr>
                    <w:rPr>
                      <w:sz w:val="24"/>
                      <w:szCs w:val="24"/>
                    </w:rPr>
                  </w:pPr>
                  <w:proofErr w:type="spellStart"/>
                  <w:r w:rsidRPr="00800C7D">
                    <w:rPr>
                      <w:rFonts w:hint="eastAsia"/>
                      <w:sz w:val="24"/>
                      <w:szCs w:val="24"/>
                    </w:rPr>
                    <w:t>外国语学院</w:t>
                  </w:r>
                  <w:proofErr w:type="spellEnd"/>
                </w:p>
              </w:tc>
              <w:tc>
                <w:tcPr>
                  <w:tcW w:w="3402" w:type="dxa"/>
                  <w:vAlign w:val="center"/>
                </w:tcPr>
                <w:p w14:paraId="112B65EA" w14:textId="77777777" w:rsidR="00800C7D" w:rsidRPr="00C111C0" w:rsidRDefault="00800C7D" w:rsidP="00801704">
                  <w:pPr>
                    <w:rPr>
                      <w:sz w:val="24"/>
                      <w:szCs w:val="24"/>
                    </w:rPr>
                  </w:pPr>
                  <w:r w:rsidRPr="00C111C0">
                    <w:rPr>
                      <w:sz w:val="24"/>
                      <w:szCs w:val="24"/>
                    </w:rPr>
                    <w:t>5</w:t>
                  </w:r>
                  <w:r w:rsidRPr="00C111C0">
                    <w:rPr>
                      <w:rFonts w:hint="eastAsia"/>
                      <w:sz w:val="24"/>
                      <w:szCs w:val="24"/>
                    </w:rPr>
                    <w:t>%</w:t>
                  </w:r>
                </w:p>
              </w:tc>
            </w:tr>
            <w:tr w:rsidR="00800C7D" w:rsidRPr="00800C7D" w14:paraId="62B6C385" w14:textId="77777777" w:rsidTr="00C111C0">
              <w:trPr>
                <w:trHeight w:val="397"/>
              </w:trPr>
              <w:tc>
                <w:tcPr>
                  <w:tcW w:w="2863" w:type="dxa"/>
                  <w:vAlign w:val="center"/>
                </w:tcPr>
                <w:p w14:paraId="758D812D" w14:textId="77777777" w:rsidR="00800C7D" w:rsidRPr="00800C7D" w:rsidRDefault="00800C7D" w:rsidP="00801704">
                  <w:pPr>
                    <w:rPr>
                      <w:sz w:val="24"/>
                      <w:szCs w:val="24"/>
                    </w:rPr>
                  </w:pPr>
                  <w:proofErr w:type="spellStart"/>
                  <w:r w:rsidRPr="00800C7D">
                    <w:rPr>
                      <w:rFonts w:hint="eastAsia"/>
                      <w:sz w:val="24"/>
                      <w:szCs w:val="24"/>
                    </w:rPr>
                    <w:t>设计与艺术学院</w:t>
                  </w:r>
                  <w:proofErr w:type="spellEnd"/>
                </w:p>
              </w:tc>
              <w:tc>
                <w:tcPr>
                  <w:tcW w:w="3402" w:type="dxa"/>
                  <w:vAlign w:val="center"/>
                </w:tcPr>
                <w:p w14:paraId="50A19AA6" w14:textId="77777777" w:rsidR="00800C7D" w:rsidRPr="00C111C0" w:rsidRDefault="00800C7D" w:rsidP="00801704">
                  <w:pPr>
                    <w:rPr>
                      <w:sz w:val="24"/>
                      <w:szCs w:val="24"/>
                    </w:rPr>
                  </w:pPr>
                  <w:r w:rsidRPr="00C111C0">
                    <w:rPr>
                      <w:sz w:val="24"/>
                      <w:szCs w:val="24"/>
                    </w:rPr>
                    <w:t>10</w:t>
                  </w:r>
                  <w:r w:rsidRPr="00C111C0">
                    <w:rPr>
                      <w:rFonts w:hint="eastAsia"/>
                      <w:sz w:val="24"/>
                      <w:szCs w:val="24"/>
                    </w:rPr>
                    <w:t>%</w:t>
                  </w:r>
                </w:p>
              </w:tc>
            </w:tr>
            <w:tr w:rsidR="00800C7D" w:rsidRPr="00800C7D" w14:paraId="1DBC3F97" w14:textId="77777777" w:rsidTr="00C111C0">
              <w:trPr>
                <w:trHeight w:val="397"/>
              </w:trPr>
              <w:tc>
                <w:tcPr>
                  <w:tcW w:w="2863" w:type="dxa"/>
                  <w:vAlign w:val="center"/>
                </w:tcPr>
                <w:p w14:paraId="1877B0C4" w14:textId="77777777" w:rsidR="00800C7D" w:rsidRPr="00800C7D" w:rsidRDefault="00800C7D" w:rsidP="00801704">
                  <w:pPr>
                    <w:rPr>
                      <w:sz w:val="24"/>
                      <w:szCs w:val="24"/>
                    </w:rPr>
                  </w:pPr>
                  <w:proofErr w:type="spellStart"/>
                  <w:r w:rsidRPr="00800C7D">
                    <w:rPr>
                      <w:rFonts w:hint="eastAsia"/>
                      <w:sz w:val="24"/>
                      <w:szCs w:val="24"/>
                    </w:rPr>
                    <w:t>智能制造学院</w:t>
                  </w:r>
                  <w:proofErr w:type="spellEnd"/>
                  <w:r w:rsidRPr="00800C7D">
                    <w:rPr>
                      <w:rFonts w:hint="eastAsia"/>
                      <w:sz w:val="24"/>
                      <w:szCs w:val="24"/>
                    </w:rPr>
                    <w:t>(</w:t>
                  </w:r>
                  <w:proofErr w:type="spellStart"/>
                  <w:r w:rsidRPr="00800C7D">
                    <w:rPr>
                      <w:rFonts w:hint="eastAsia"/>
                      <w:sz w:val="24"/>
                      <w:szCs w:val="24"/>
                    </w:rPr>
                    <w:t>中德</w:t>
                  </w:r>
                  <w:proofErr w:type="spellEnd"/>
                  <w:r w:rsidRPr="00800C7D">
                    <w:rPr>
                      <w:rFonts w:hint="eastAsia"/>
                      <w:sz w:val="24"/>
                      <w:szCs w:val="24"/>
                    </w:rPr>
                    <w:t>)</w:t>
                  </w:r>
                </w:p>
              </w:tc>
              <w:tc>
                <w:tcPr>
                  <w:tcW w:w="3402" w:type="dxa"/>
                  <w:vAlign w:val="center"/>
                </w:tcPr>
                <w:p w14:paraId="42C514D0" w14:textId="77777777" w:rsidR="00800C7D" w:rsidRPr="00C111C0" w:rsidRDefault="00800C7D" w:rsidP="00801704">
                  <w:pPr>
                    <w:rPr>
                      <w:sz w:val="24"/>
                      <w:szCs w:val="24"/>
                    </w:rPr>
                  </w:pPr>
                  <w:r w:rsidRPr="00C111C0">
                    <w:rPr>
                      <w:rFonts w:hint="eastAsia"/>
                      <w:sz w:val="24"/>
                      <w:szCs w:val="24"/>
                    </w:rPr>
                    <w:t>2%</w:t>
                  </w:r>
                </w:p>
              </w:tc>
            </w:tr>
            <w:tr w:rsidR="00C111C0" w:rsidRPr="00800C7D" w14:paraId="5D91A9A4" w14:textId="77777777" w:rsidTr="00C111C0">
              <w:trPr>
                <w:trHeight w:val="397"/>
              </w:trPr>
              <w:tc>
                <w:tcPr>
                  <w:tcW w:w="2863" w:type="dxa"/>
                  <w:vAlign w:val="center"/>
                </w:tcPr>
                <w:p w14:paraId="2BB19478" w14:textId="0079E53F" w:rsidR="00C111C0" w:rsidRPr="00800C7D" w:rsidRDefault="00C111C0" w:rsidP="00801704">
                  <w:pPr>
                    <w:rPr>
                      <w:sz w:val="24"/>
                      <w:szCs w:val="24"/>
                    </w:rPr>
                  </w:pPr>
                  <w:r>
                    <w:rPr>
                      <w:rFonts w:hint="eastAsia"/>
                      <w:sz w:val="24"/>
                      <w:szCs w:val="24"/>
                      <w:lang w:eastAsia="zh-CN"/>
                    </w:rPr>
                    <w:t>文理学院</w:t>
                  </w:r>
                </w:p>
              </w:tc>
              <w:tc>
                <w:tcPr>
                  <w:tcW w:w="3402" w:type="dxa"/>
                  <w:vAlign w:val="center"/>
                </w:tcPr>
                <w:p w14:paraId="5699990F" w14:textId="0257410F" w:rsidR="00C111C0" w:rsidRPr="00C111C0" w:rsidRDefault="00C111C0" w:rsidP="00801704">
                  <w:pPr>
                    <w:rPr>
                      <w:sz w:val="24"/>
                      <w:szCs w:val="24"/>
                    </w:rPr>
                  </w:pPr>
                  <w:r w:rsidRPr="00C111C0">
                    <w:rPr>
                      <w:rFonts w:hint="eastAsia"/>
                      <w:sz w:val="24"/>
                      <w:szCs w:val="24"/>
                      <w:lang w:eastAsia="zh-CN"/>
                    </w:rPr>
                    <w:t>低于学校平均值</w:t>
                  </w:r>
                </w:p>
              </w:tc>
            </w:tr>
            <w:tr w:rsidR="00800C7D" w:rsidRPr="00800C7D" w14:paraId="280B180D" w14:textId="77777777" w:rsidTr="00C111C0">
              <w:trPr>
                <w:trHeight w:val="397"/>
              </w:trPr>
              <w:tc>
                <w:tcPr>
                  <w:tcW w:w="2863" w:type="dxa"/>
                  <w:vAlign w:val="center"/>
                </w:tcPr>
                <w:p w14:paraId="59E03708" w14:textId="77777777" w:rsidR="00800C7D" w:rsidRPr="00800C7D" w:rsidRDefault="00800C7D" w:rsidP="00801704">
                  <w:pPr>
                    <w:rPr>
                      <w:sz w:val="24"/>
                      <w:szCs w:val="24"/>
                    </w:rPr>
                  </w:pPr>
                  <w:proofErr w:type="spellStart"/>
                  <w:r w:rsidRPr="00800C7D">
                    <w:rPr>
                      <w:rFonts w:hint="eastAsia"/>
                      <w:sz w:val="24"/>
                      <w:szCs w:val="24"/>
                    </w:rPr>
                    <w:t>高职学院</w:t>
                  </w:r>
                  <w:proofErr w:type="spellEnd"/>
                </w:p>
              </w:tc>
              <w:tc>
                <w:tcPr>
                  <w:tcW w:w="3402" w:type="dxa"/>
                  <w:vAlign w:val="center"/>
                </w:tcPr>
                <w:p w14:paraId="09AC0A12" w14:textId="77777777" w:rsidR="00800C7D" w:rsidRPr="00C111C0" w:rsidRDefault="00800C7D" w:rsidP="00801704">
                  <w:pPr>
                    <w:rPr>
                      <w:sz w:val="24"/>
                      <w:szCs w:val="24"/>
                    </w:rPr>
                  </w:pPr>
                  <w:r w:rsidRPr="00C111C0">
                    <w:rPr>
                      <w:rFonts w:hint="eastAsia"/>
                      <w:sz w:val="24"/>
                      <w:szCs w:val="24"/>
                    </w:rPr>
                    <w:t>5</w:t>
                  </w:r>
                  <w:r w:rsidRPr="00C111C0">
                    <w:rPr>
                      <w:sz w:val="24"/>
                      <w:szCs w:val="24"/>
                    </w:rPr>
                    <w:t>%</w:t>
                  </w:r>
                </w:p>
              </w:tc>
            </w:tr>
          </w:tbl>
          <w:p w14:paraId="4CA67773" w14:textId="77777777" w:rsidR="00800C7D" w:rsidRPr="00800C7D" w:rsidRDefault="00800C7D" w:rsidP="00801704">
            <w:pPr>
              <w:pStyle w:val="1"/>
              <w:widowControl/>
              <w:ind w:firstLineChars="0" w:firstLine="0"/>
              <w:jc w:val="left"/>
              <w:rPr>
                <w:rFonts w:ascii="宋体" w:hAnsi="宋体" w:cs="宋体"/>
                <w:kern w:val="0"/>
                <w:sz w:val="24"/>
                <w:szCs w:val="24"/>
              </w:rPr>
            </w:pPr>
          </w:p>
        </w:tc>
        <w:tc>
          <w:tcPr>
            <w:tcW w:w="1985" w:type="dxa"/>
            <w:tcBorders>
              <w:top w:val="single" w:sz="4" w:space="0" w:color="auto"/>
              <w:left w:val="nil"/>
              <w:bottom w:val="single" w:sz="4" w:space="0" w:color="auto"/>
              <w:right w:val="single" w:sz="4" w:space="0" w:color="auto"/>
            </w:tcBorders>
          </w:tcPr>
          <w:p w14:paraId="2941509E" w14:textId="77777777" w:rsidR="00800C7D" w:rsidRPr="00800C7D" w:rsidRDefault="00800C7D" w:rsidP="00801704">
            <w:pPr>
              <w:pStyle w:val="1"/>
              <w:widowControl/>
              <w:ind w:firstLineChars="0" w:firstLine="0"/>
              <w:jc w:val="left"/>
              <w:rPr>
                <w:rFonts w:ascii="宋体" w:hAnsi="宋体" w:cs="宋体"/>
                <w:kern w:val="0"/>
                <w:sz w:val="24"/>
                <w:szCs w:val="24"/>
              </w:rPr>
            </w:pPr>
            <w:r w:rsidRPr="00800C7D">
              <w:rPr>
                <w:rFonts w:ascii="宋体" w:hAnsi="宋体" w:cs="宋体" w:hint="eastAsia"/>
                <w:kern w:val="0"/>
                <w:sz w:val="24"/>
                <w:szCs w:val="24"/>
              </w:rPr>
              <w:t>以当年度招生数据统计为依据</w:t>
            </w:r>
          </w:p>
        </w:tc>
      </w:tr>
    </w:tbl>
    <w:p w14:paraId="2E837EEE" w14:textId="77777777" w:rsidR="00800C7D" w:rsidRPr="00800C7D" w:rsidRDefault="00800C7D" w:rsidP="00AF324D">
      <w:pPr>
        <w:spacing w:before="156"/>
        <w:rPr>
          <w:rFonts w:ascii="Times New Roman" w:hAnsi="Times New Roman" w:cs="Times New Roman"/>
          <w:lang w:eastAsia="zh-CN"/>
        </w:rPr>
      </w:pPr>
    </w:p>
    <w:sectPr w:rsidR="00800C7D" w:rsidRPr="00800C7D" w:rsidSect="00792345">
      <w:footerReference w:type="default" r:id="rId8"/>
      <w:pgSz w:w="16838" w:h="11906" w:orient="landscape"/>
      <w:pgMar w:top="851"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C8C72" w14:textId="77777777" w:rsidR="002D64AE" w:rsidRDefault="002D64AE">
      <w:r>
        <w:separator/>
      </w:r>
    </w:p>
  </w:endnote>
  <w:endnote w:type="continuationSeparator" w:id="0">
    <w:p w14:paraId="2470EBB8" w14:textId="77777777" w:rsidR="002D64AE" w:rsidRDefault="002D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67B4" w14:textId="77777777" w:rsidR="00D9765C" w:rsidRDefault="00D9765C">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93EB1" w14:textId="77777777" w:rsidR="002D64AE" w:rsidRDefault="002D64AE">
      <w:r>
        <w:separator/>
      </w:r>
    </w:p>
  </w:footnote>
  <w:footnote w:type="continuationSeparator" w:id="0">
    <w:p w14:paraId="6F6B9F47" w14:textId="77777777" w:rsidR="002D64AE" w:rsidRDefault="002D6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F297CB"/>
    <w:multiLevelType w:val="singleLevel"/>
    <w:tmpl w:val="D2F297CB"/>
    <w:lvl w:ilvl="0">
      <w:start w:val="1"/>
      <w:numFmt w:val="decimal"/>
      <w:lvlText w:val="%1."/>
      <w:lvlJc w:val="left"/>
      <w:pPr>
        <w:tabs>
          <w:tab w:val="left" w:pos="312"/>
        </w:tabs>
      </w:pPr>
    </w:lvl>
  </w:abstractNum>
  <w:abstractNum w:abstractNumId="1" w15:restartNumberingAfterBreak="0">
    <w:nsid w:val="05641143"/>
    <w:multiLevelType w:val="singleLevel"/>
    <w:tmpl w:val="9E64F80A"/>
    <w:lvl w:ilvl="0">
      <w:start w:val="1"/>
      <w:numFmt w:val="decimal"/>
      <w:lvlText w:val="%1."/>
      <w:lvlJc w:val="left"/>
      <w:pPr>
        <w:tabs>
          <w:tab w:val="left" w:pos="312"/>
        </w:tabs>
      </w:pPr>
      <w:rPr>
        <w:rFonts w:ascii="Times New Roman" w:eastAsiaTheme="minorEastAsia" w:hAnsi="Times New Roman" w:cs="Times New Roman"/>
      </w:rPr>
    </w:lvl>
  </w:abstractNum>
  <w:abstractNum w:abstractNumId="2" w15:restartNumberingAfterBreak="0">
    <w:nsid w:val="07C760AE"/>
    <w:multiLevelType w:val="multilevel"/>
    <w:tmpl w:val="07C760A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18AE7A07"/>
    <w:multiLevelType w:val="multilevel"/>
    <w:tmpl w:val="18AE7A07"/>
    <w:lvl w:ilvl="0">
      <w:start w:val="1"/>
      <w:numFmt w:val="bullet"/>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4" w15:restartNumberingAfterBreak="0">
    <w:nsid w:val="19976679"/>
    <w:multiLevelType w:val="hybridMultilevel"/>
    <w:tmpl w:val="F20EC132"/>
    <w:lvl w:ilvl="0" w:tplc="601EEC40">
      <w:start w:val="2"/>
      <w:numFmt w:val="decimal"/>
      <w:lvlText w:val="%1."/>
      <w:lvlJc w:val="left"/>
      <w:pPr>
        <w:ind w:left="1083" w:hanging="360"/>
      </w:pPr>
      <w:rPr>
        <w:rFonts w:cs="宋体" w:hint="default"/>
        <w:color w:val="auto"/>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5" w15:restartNumberingAfterBreak="0">
    <w:nsid w:val="2313901C"/>
    <w:multiLevelType w:val="singleLevel"/>
    <w:tmpl w:val="2313901C"/>
    <w:lvl w:ilvl="0">
      <w:start w:val="1"/>
      <w:numFmt w:val="decimal"/>
      <w:lvlText w:val="%1."/>
      <w:lvlJc w:val="left"/>
      <w:pPr>
        <w:tabs>
          <w:tab w:val="left" w:pos="312"/>
        </w:tabs>
      </w:pPr>
    </w:lvl>
  </w:abstractNum>
  <w:abstractNum w:abstractNumId="6" w15:restartNumberingAfterBreak="0">
    <w:nsid w:val="26750A2A"/>
    <w:multiLevelType w:val="multilevel"/>
    <w:tmpl w:val="26750A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897652"/>
    <w:multiLevelType w:val="hybridMultilevel"/>
    <w:tmpl w:val="38B25C62"/>
    <w:lvl w:ilvl="0" w:tplc="BAF02A4E">
      <w:start w:val="1"/>
      <w:numFmt w:val="decimal"/>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15:restartNumberingAfterBreak="0">
    <w:nsid w:val="3FA55C21"/>
    <w:multiLevelType w:val="hybridMultilevel"/>
    <w:tmpl w:val="20E07846"/>
    <w:lvl w:ilvl="0" w:tplc="1BEEE5AE">
      <w:start w:val="1"/>
      <w:numFmt w:val="japaneseCounting"/>
      <w:lvlText w:val="（%1）"/>
      <w:lvlJc w:val="left"/>
      <w:pPr>
        <w:ind w:left="1363" w:hanging="765"/>
      </w:pPr>
      <w:rPr>
        <w:rFonts w:hint="default"/>
      </w:rPr>
    </w:lvl>
    <w:lvl w:ilvl="1" w:tplc="9AF4F6F8">
      <w:start w:val="2"/>
      <w:numFmt w:val="decimal"/>
      <w:lvlText w:val="%2．"/>
      <w:lvlJc w:val="left"/>
      <w:pPr>
        <w:ind w:left="1408" w:hanging="390"/>
      </w:pPr>
      <w:rPr>
        <w:rFonts w:hint="default"/>
      </w:r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15:restartNumberingAfterBreak="0">
    <w:nsid w:val="40C006DB"/>
    <w:multiLevelType w:val="singleLevel"/>
    <w:tmpl w:val="40C006DB"/>
    <w:lvl w:ilvl="0">
      <w:start w:val="1"/>
      <w:numFmt w:val="decimal"/>
      <w:suff w:val="space"/>
      <w:lvlText w:val="%1."/>
      <w:lvlJc w:val="left"/>
    </w:lvl>
  </w:abstractNum>
  <w:abstractNum w:abstractNumId="10" w15:restartNumberingAfterBreak="0">
    <w:nsid w:val="44E96559"/>
    <w:multiLevelType w:val="hybridMultilevel"/>
    <w:tmpl w:val="85DEF99A"/>
    <w:lvl w:ilvl="0" w:tplc="404C2A14">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1" w15:restartNumberingAfterBreak="0">
    <w:nsid w:val="4BD60562"/>
    <w:multiLevelType w:val="hybridMultilevel"/>
    <w:tmpl w:val="969A0D6C"/>
    <w:lvl w:ilvl="0" w:tplc="67245808">
      <w:start w:val="2"/>
      <w:numFmt w:val="decimal"/>
      <w:lvlText w:val="%1."/>
      <w:lvlJc w:val="left"/>
      <w:pPr>
        <w:ind w:left="1202" w:hanging="360"/>
      </w:pPr>
      <w:rPr>
        <w:rFonts w:cs="宋体" w:hint="default"/>
        <w:color w:val="auto"/>
      </w:rPr>
    </w:lvl>
    <w:lvl w:ilvl="1" w:tplc="04090019" w:tentative="1">
      <w:start w:val="1"/>
      <w:numFmt w:val="lowerLetter"/>
      <w:lvlText w:val="%2)"/>
      <w:lvlJc w:val="left"/>
      <w:pPr>
        <w:ind w:left="1682" w:hanging="420"/>
      </w:pPr>
    </w:lvl>
    <w:lvl w:ilvl="2" w:tplc="0409001B" w:tentative="1">
      <w:start w:val="1"/>
      <w:numFmt w:val="lowerRoman"/>
      <w:lvlText w:val="%3."/>
      <w:lvlJc w:val="right"/>
      <w:pPr>
        <w:ind w:left="2102" w:hanging="420"/>
      </w:pPr>
    </w:lvl>
    <w:lvl w:ilvl="3" w:tplc="0409000F" w:tentative="1">
      <w:start w:val="1"/>
      <w:numFmt w:val="decimal"/>
      <w:lvlText w:val="%4."/>
      <w:lvlJc w:val="left"/>
      <w:pPr>
        <w:ind w:left="2522" w:hanging="420"/>
      </w:pPr>
    </w:lvl>
    <w:lvl w:ilvl="4" w:tplc="04090019" w:tentative="1">
      <w:start w:val="1"/>
      <w:numFmt w:val="lowerLetter"/>
      <w:lvlText w:val="%5)"/>
      <w:lvlJc w:val="left"/>
      <w:pPr>
        <w:ind w:left="2942" w:hanging="420"/>
      </w:pPr>
    </w:lvl>
    <w:lvl w:ilvl="5" w:tplc="0409001B" w:tentative="1">
      <w:start w:val="1"/>
      <w:numFmt w:val="lowerRoman"/>
      <w:lvlText w:val="%6."/>
      <w:lvlJc w:val="right"/>
      <w:pPr>
        <w:ind w:left="3362" w:hanging="420"/>
      </w:pPr>
    </w:lvl>
    <w:lvl w:ilvl="6" w:tplc="0409000F" w:tentative="1">
      <w:start w:val="1"/>
      <w:numFmt w:val="decimal"/>
      <w:lvlText w:val="%7."/>
      <w:lvlJc w:val="left"/>
      <w:pPr>
        <w:ind w:left="3782" w:hanging="420"/>
      </w:pPr>
    </w:lvl>
    <w:lvl w:ilvl="7" w:tplc="04090019" w:tentative="1">
      <w:start w:val="1"/>
      <w:numFmt w:val="lowerLetter"/>
      <w:lvlText w:val="%8)"/>
      <w:lvlJc w:val="left"/>
      <w:pPr>
        <w:ind w:left="4202" w:hanging="420"/>
      </w:pPr>
    </w:lvl>
    <w:lvl w:ilvl="8" w:tplc="0409001B" w:tentative="1">
      <w:start w:val="1"/>
      <w:numFmt w:val="lowerRoman"/>
      <w:lvlText w:val="%9."/>
      <w:lvlJc w:val="right"/>
      <w:pPr>
        <w:ind w:left="4622" w:hanging="420"/>
      </w:pPr>
    </w:lvl>
  </w:abstractNum>
  <w:abstractNum w:abstractNumId="12" w15:restartNumberingAfterBreak="0">
    <w:nsid w:val="4E50D631"/>
    <w:multiLevelType w:val="singleLevel"/>
    <w:tmpl w:val="4E50D631"/>
    <w:lvl w:ilvl="0">
      <w:start w:val="1"/>
      <w:numFmt w:val="decimal"/>
      <w:suff w:val="space"/>
      <w:lvlText w:val="%1."/>
      <w:lvlJc w:val="left"/>
    </w:lvl>
  </w:abstractNum>
  <w:abstractNum w:abstractNumId="13" w15:restartNumberingAfterBreak="0">
    <w:nsid w:val="57797315"/>
    <w:multiLevelType w:val="hybridMultilevel"/>
    <w:tmpl w:val="88A6B62A"/>
    <w:lvl w:ilvl="0" w:tplc="74E4CD90">
      <w:start w:val="2"/>
      <w:numFmt w:val="decimal"/>
      <w:lvlText w:val="%1."/>
      <w:lvlJc w:val="left"/>
      <w:pPr>
        <w:ind w:left="842" w:hanging="360"/>
      </w:pPr>
      <w:rPr>
        <w:rFonts w:cs="宋体"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6"/>
  </w:num>
  <w:num w:numId="2">
    <w:abstractNumId w:val="3"/>
  </w:num>
  <w:num w:numId="3">
    <w:abstractNumId w:val="8"/>
  </w:num>
  <w:num w:numId="4">
    <w:abstractNumId w:val="7"/>
  </w:num>
  <w:num w:numId="5">
    <w:abstractNumId w:val="13"/>
  </w:num>
  <w:num w:numId="6">
    <w:abstractNumId w:val="11"/>
  </w:num>
  <w:num w:numId="7">
    <w:abstractNumId w:val="4"/>
  </w:num>
  <w:num w:numId="8">
    <w:abstractNumId w:val="1"/>
  </w:num>
  <w:num w:numId="9">
    <w:abstractNumId w:val="9"/>
  </w:num>
  <w:num w:numId="10">
    <w:abstractNumId w:val="5"/>
  </w:num>
  <w:num w:numId="11">
    <w:abstractNumId w:val="10"/>
  </w:num>
  <w:num w:numId="12">
    <w:abstractNumId w:val="2"/>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F64F94"/>
    <w:rsid w:val="00001AC3"/>
    <w:rsid w:val="000069AD"/>
    <w:rsid w:val="000121CC"/>
    <w:rsid w:val="000142AE"/>
    <w:rsid w:val="00014885"/>
    <w:rsid w:val="00022CE5"/>
    <w:rsid w:val="0002339F"/>
    <w:rsid w:val="00026A25"/>
    <w:rsid w:val="00026E4E"/>
    <w:rsid w:val="00033966"/>
    <w:rsid w:val="00041319"/>
    <w:rsid w:val="000463DE"/>
    <w:rsid w:val="00051E85"/>
    <w:rsid w:val="00056D3B"/>
    <w:rsid w:val="00077814"/>
    <w:rsid w:val="000836B2"/>
    <w:rsid w:val="00084289"/>
    <w:rsid w:val="00086D7C"/>
    <w:rsid w:val="0009498B"/>
    <w:rsid w:val="00096E25"/>
    <w:rsid w:val="000A02F7"/>
    <w:rsid w:val="000C3823"/>
    <w:rsid w:val="000C4072"/>
    <w:rsid w:val="000C791B"/>
    <w:rsid w:val="000E16EC"/>
    <w:rsid w:val="00100D48"/>
    <w:rsid w:val="00104B44"/>
    <w:rsid w:val="001135CA"/>
    <w:rsid w:val="0011420E"/>
    <w:rsid w:val="00127C92"/>
    <w:rsid w:val="00130562"/>
    <w:rsid w:val="00133009"/>
    <w:rsid w:val="001347AF"/>
    <w:rsid w:val="00136A5A"/>
    <w:rsid w:val="001430A6"/>
    <w:rsid w:val="00150C95"/>
    <w:rsid w:val="001551B4"/>
    <w:rsid w:val="001606C1"/>
    <w:rsid w:val="001607FE"/>
    <w:rsid w:val="0016154B"/>
    <w:rsid w:val="00171A45"/>
    <w:rsid w:val="00172AA4"/>
    <w:rsid w:val="001735DA"/>
    <w:rsid w:val="001764A4"/>
    <w:rsid w:val="00177ABB"/>
    <w:rsid w:val="00180ECD"/>
    <w:rsid w:val="00195A62"/>
    <w:rsid w:val="001A0FE8"/>
    <w:rsid w:val="001A42C5"/>
    <w:rsid w:val="001A7F3C"/>
    <w:rsid w:val="001B3D56"/>
    <w:rsid w:val="001C0581"/>
    <w:rsid w:val="001C7BFF"/>
    <w:rsid w:val="001D6913"/>
    <w:rsid w:val="001E1B90"/>
    <w:rsid w:val="001E537B"/>
    <w:rsid w:val="001F571F"/>
    <w:rsid w:val="001F6805"/>
    <w:rsid w:val="00200EC2"/>
    <w:rsid w:val="002115EF"/>
    <w:rsid w:val="002240B4"/>
    <w:rsid w:val="0023450A"/>
    <w:rsid w:val="00260212"/>
    <w:rsid w:val="002704CB"/>
    <w:rsid w:val="00274040"/>
    <w:rsid w:val="00276282"/>
    <w:rsid w:val="00282F1D"/>
    <w:rsid w:val="002873E1"/>
    <w:rsid w:val="002A2C4E"/>
    <w:rsid w:val="002A4C40"/>
    <w:rsid w:val="002B0192"/>
    <w:rsid w:val="002D64AE"/>
    <w:rsid w:val="002D69E0"/>
    <w:rsid w:val="002E107D"/>
    <w:rsid w:val="002E26E7"/>
    <w:rsid w:val="002E54CB"/>
    <w:rsid w:val="00302FF2"/>
    <w:rsid w:val="00313ABC"/>
    <w:rsid w:val="00314497"/>
    <w:rsid w:val="00321B7A"/>
    <w:rsid w:val="00334A6E"/>
    <w:rsid w:val="0033565A"/>
    <w:rsid w:val="00337390"/>
    <w:rsid w:val="00337AF6"/>
    <w:rsid w:val="00341E63"/>
    <w:rsid w:val="00342F05"/>
    <w:rsid w:val="00344988"/>
    <w:rsid w:val="00345D59"/>
    <w:rsid w:val="00360AB9"/>
    <w:rsid w:val="00360E81"/>
    <w:rsid w:val="0036595A"/>
    <w:rsid w:val="00373A28"/>
    <w:rsid w:val="00377272"/>
    <w:rsid w:val="00382FE4"/>
    <w:rsid w:val="00384118"/>
    <w:rsid w:val="00385253"/>
    <w:rsid w:val="00386185"/>
    <w:rsid w:val="00390EDD"/>
    <w:rsid w:val="003A34FE"/>
    <w:rsid w:val="003A5EA1"/>
    <w:rsid w:val="003C1759"/>
    <w:rsid w:val="003D16E7"/>
    <w:rsid w:val="003D2C2E"/>
    <w:rsid w:val="003E3EA0"/>
    <w:rsid w:val="003E4129"/>
    <w:rsid w:val="003E535F"/>
    <w:rsid w:val="003E59BF"/>
    <w:rsid w:val="003E657B"/>
    <w:rsid w:val="003E7571"/>
    <w:rsid w:val="003F0C53"/>
    <w:rsid w:val="00415A25"/>
    <w:rsid w:val="00420506"/>
    <w:rsid w:val="00425282"/>
    <w:rsid w:val="004318DB"/>
    <w:rsid w:val="00441539"/>
    <w:rsid w:val="00447B79"/>
    <w:rsid w:val="00450AE7"/>
    <w:rsid w:val="004620E2"/>
    <w:rsid w:val="0047006E"/>
    <w:rsid w:val="00470D39"/>
    <w:rsid w:val="00494230"/>
    <w:rsid w:val="004978AF"/>
    <w:rsid w:val="004A4FA0"/>
    <w:rsid w:val="004A596D"/>
    <w:rsid w:val="004B5625"/>
    <w:rsid w:val="004C6AE2"/>
    <w:rsid w:val="004D33C1"/>
    <w:rsid w:val="004E117F"/>
    <w:rsid w:val="004E52DB"/>
    <w:rsid w:val="004E6E3B"/>
    <w:rsid w:val="004F0761"/>
    <w:rsid w:val="005068CB"/>
    <w:rsid w:val="00521E16"/>
    <w:rsid w:val="0052711D"/>
    <w:rsid w:val="00533AB6"/>
    <w:rsid w:val="005367CE"/>
    <w:rsid w:val="00544EC8"/>
    <w:rsid w:val="0054651C"/>
    <w:rsid w:val="005469E9"/>
    <w:rsid w:val="00546E52"/>
    <w:rsid w:val="005605F5"/>
    <w:rsid w:val="00562C58"/>
    <w:rsid w:val="005637FC"/>
    <w:rsid w:val="00573D4D"/>
    <w:rsid w:val="0058729F"/>
    <w:rsid w:val="00587333"/>
    <w:rsid w:val="00587E3D"/>
    <w:rsid w:val="005903C8"/>
    <w:rsid w:val="00591B3B"/>
    <w:rsid w:val="00594E99"/>
    <w:rsid w:val="0059525E"/>
    <w:rsid w:val="005A5162"/>
    <w:rsid w:val="005A5E17"/>
    <w:rsid w:val="005C0558"/>
    <w:rsid w:val="005C0A23"/>
    <w:rsid w:val="005D31FA"/>
    <w:rsid w:val="005E2773"/>
    <w:rsid w:val="005E522A"/>
    <w:rsid w:val="005F0B5B"/>
    <w:rsid w:val="005F147B"/>
    <w:rsid w:val="005F1EC1"/>
    <w:rsid w:val="005F6EDA"/>
    <w:rsid w:val="00604436"/>
    <w:rsid w:val="00606FEB"/>
    <w:rsid w:val="00624B7F"/>
    <w:rsid w:val="0063497B"/>
    <w:rsid w:val="006453EE"/>
    <w:rsid w:val="006523E0"/>
    <w:rsid w:val="00652BD9"/>
    <w:rsid w:val="00657D99"/>
    <w:rsid w:val="00665627"/>
    <w:rsid w:val="00665AC2"/>
    <w:rsid w:val="0067021C"/>
    <w:rsid w:val="00673156"/>
    <w:rsid w:val="006761AF"/>
    <w:rsid w:val="00685D45"/>
    <w:rsid w:val="0069172F"/>
    <w:rsid w:val="00696B7B"/>
    <w:rsid w:val="006A0F03"/>
    <w:rsid w:val="006A1B32"/>
    <w:rsid w:val="006B5F68"/>
    <w:rsid w:val="006C1466"/>
    <w:rsid w:val="006C5420"/>
    <w:rsid w:val="006D457E"/>
    <w:rsid w:val="006E044E"/>
    <w:rsid w:val="006E1E16"/>
    <w:rsid w:val="007040C9"/>
    <w:rsid w:val="007136E0"/>
    <w:rsid w:val="00713773"/>
    <w:rsid w:val="0071531D"/>
    <w:rsid w:val="007211F7"/>
    <w:rsid w:val="0072398A"/>
    <w:rsid w:val="007366E1"/>
    <w:rsid w:val="007512EC"/>
    <w:rsid w:val="00754A7E"/>
    <w:rsid w:val="00762469"/>
    <w:rsid w:val="007639DC"/>
    <w:rsid w:val="00767193"/>
    <w:rsid w:val="00776C46"/>
    <w:rsid w:val="00792345"/>
    <w:rsid w:val="00794C34"/>
    <w:rsid w:val="007A435A"/>
    <w:rsid w:val="007A50F5"/>
    <w:rsid w:val="007B0528"/>
    <w:rsid w:val="007C2E75"/>
    <w:rsid w:val="007C756A"/>
    <w:rsid w:val="007D34EB"/>
    <w:rsid w:val="007D4E04"/>
    <w:rsid w:val="007E0A5D"/>
    <w:rsid w:val="007E6F81"/>
    <w:rsid w:val="007F41E1"/>
    <w:rsid w:val="007F69F6"/>
    <w:rsid w:val="00800C7D"/>
    <w:rsid w:val="0080428B"/>
    <w:rsid w:val="00804BD5"/>
    <w:rsid w:val="00813C64"/>
    <w:rsid w:val="008315D1"/>
    <w:rsid w:val="0083322B"/>
    <w:rsid w:val="008465AD"/>
    <w:rsid w:val="00851595"/>
    <w:rsid w:val="00853CAD"/>
    <w:rsid w:val="00854D6B"/>
    <w:rsid w:val="00856C5B"/>
    <w:rsid w:val="00864290"/>
    <w:rsid w:val="00865813"/>
    <w:rsid w:val="00884BA3"/>
    <w:rsid w:val="00885066"/>
    <w:rsid w:val="00890BD6"/>
    <w:rsid w:val="008922B8"/>
    <w:rsid w:val="0089740D"/>
    <w:rsid w:val="008A1CFF"/>
    <w:rsid w:val="008A2F5C"/>
    <w:rsid w:val="008A56FB"/>
    <w:rsid w:val="008B0B62"/>
    <w:rsid w:val="008C67A2"/>
    <w:rsid w:val="008D1AC1"/>
    <w:rsid w:val="008D5F5F"/>
    <w:rsid w:val="008E0F4F"/>
    <w:rsid w:val="008F44D0"/>
    <w:rsid w:val="008F5F13"/>
    <w:rsid w:val="009163E3"/>
    <w:rsid w:val="00953D83"/>
    <w:rsid w:val="0096383C"/>
    <w:rsid w:val="00964630"/>
    <w:rsid w:val="00982746"/>
    <w:rsid w:val="00986EF7"/>
    <w:rsid w:val="009B0860"/>
    <w:rsid w:val="009B5857"/>
    <w:rsid w:val="009B7800"/>
    <w:rsid w:val="009D0942"/>
    <w:rsid w:val="009D0F78"/>
    <w:rsid w:val="009D5622"/>
    <w:rsid w:val="009D5C2D"/>
    <w:rsid w:val="009E539D"/>
    <w:rsid w:val="009E549A"/>
    <w:rsid w:val="009E6E1B"/>
    <w:rsid w:val="009F4B3A"/>
    <w:rsid w:val="00A04C45"/>
    <w:rsid w:val="00A07E5D"/>
    <w:rsid w:val="00A2068E"/>
    <w:rsid w:val="00A21D21"/>
    <w:rsid w:val="00A24A9A"/>
    <w:rsid w:val="00A264E1"/>
    <w:rsid w:val="00A419E5"/>
    <w:rsid w:val="00A41FA7"/>
    <w:rsid w:val="00A42DCC"/>
    <w:rsid w:val="00A4336F"/>
    <w:rsid w:val="00A531D5"/>
    <w:rsid w:val="00A57A39"/>
    <w:rsid w:val="00A67C45"/>
    <w:rsid w:val="00A74673"/>
    <w:rsid w:val="00A75F68"/>
    <w:rsid w:val="00A81E74"/>
    <w:rsid w:val="00A85A4E"/>
    <w:rsid w:val="00A92C63"/>
    <w:rsid w:val="00AA0AEE"/>
    <w:rsid w:val="00AA7E7C"/>
    <w:rsid w:val="00AB04F1"/>
    <w:rsid w:val="00AC135E"/>
    <w:rsid w:val="00AC2127"/>
    <w:rsid w:val="00AD6A82"/>
    <w:rsid w:val="00AE1F8B"/>
    <w:rsid w:val="00AE2176"/>
    <w:rsid w:val="00AF06AD"/>
    <w:rsid w:val="00AF0778"/>
    <w:rsid w:val="00AF324D"/>
    <w:rsid w:val="00B0118C"/>
    <w:rsid w:val="00B02831"/>
    <w:rsid w:val="00B04E59"/>
    <w:rsid w:val="00B0757B"/>
    <w:rsid w:val="00B23FDB"/>
    <w:rsid w:val="00B24ACA"/>
    <w:rsid w:val="00B32328"/>
    <w:rsid w:val="00B409BE"/>
    <w:rsid w:val="00B45C9D"/>
    <w:rsid w:val="00B6337E"/>
    <w:rsid w:val="00B81266"/>
    <w:rsid w:val="00B83D8A"/>
    <w:rsid w:val="00B878FE"/>
    <w:rsid w:val="00B90725"/>
    <w:rsid w:val="00B92B33"/>
    <w:rsid w:val="00BA17DE"/>
    <w:rsid w:val="00BA57DD"/>
    <w:rsid w:val="00BC6244"/>
    <w:rsid w:val="00BD11FE"/>
    <w:rsid w:val="00BD66B8"/>
    <w:rsid w:val="00BE1C32"/>
    <w:rsid w:val="00BF07BE"/>
    <w:rsid w:val="00BF0A8B"/>
    <w:rsid w:val="00BF413E"/>
    <w:rsid w:val="00C10A13"/>
    <w:rsid w:val="00C111C0"/>
    <w:rsid w:val="00C12567"/>
    <w:rsid w:val="00C17109"/>
    <w:rsid w:val="00C212B8"/>
    <w:rsid w:val="00C338A1"/>
    <w:rsid w:val="00C45D7B"/>
    <w:rsid w:val="00C46F96"/>
    <w:rsid w:val="00C471B1"/>
    <w:rsid w:val="00C52F89"/>
    <w:rsid w:val="00C56F2C"/>
    <w:rsid w:val="00C57659"/>
    <w:rsid w:val="00C70AA5"/>
    <w:rsid w:val="00C835FB"/>
    <w:rsid w:val="00C840A2"/>
    <w:rsid w:val="00C90596"/>
    <w:rsid w:val="00C93FD7"/>
    <w:rsid w:val="00CB0D35"/>
    <w:rsid w:val="00CB3BC0"/>
    <w:rsid w:val="00CD0E95"/>
    <w:rsid w:val="00CE307D"/>
    <w:rsid w:val="00CE48F3"/>
    <w:rsid w:val="00CF0245"/>
    <w:rsid w:val="00CF2AD8"/>
    <w:rsid w:val="00CF44EE"/>
    <w:rsid w:val="00CF6A71"/>
    <w:rsid w:val="00D12B43"/>
    <w:rsid w:val="00D138D6"/>
    <w:rsid w:val="00D17AC7"/>
    <w:rsid w:val="00D26E80"/>
    <w:rsid w:val="00D301C3"/>
    <w:rsid w:val="00D305C0"/>
    <w:rsid w:val="00D33270"/>
    <w:rsid w:val="00D33F8A"/>
    <w:rsid w:val="00D5358B"/>
    <w:rsid w:val="00D646AC"/>
    <w:rsid w:val="00D64C07"/>
    <w:rsid w:val="00D73F71"/>
    <w:rsid w:val="00D75033"/>
    <w:rsid w:val="00D80200"/>
    <w:rsid w:val="00D90249"/>
    <w:rsid w:val="00D93765"/>
    <w:rsid w:val="00D951EB"/>
    <w:rsid w:val="00D974EB"/>
    <w:rsid w:val="00D9765C"/>
    <w:rsid w:val="00DA0AF0"/>
    <w:rsid w:val="00DC254D"/>
    <w:rsid w:val="00DD1D2D"/>
    <w:rsid w:val="00DD4AFB"/>
    <w:rsid w:val="00DD5AED"/>
    <w:rsid w:val="00DD66B7"/>
    <w:rsid w:val="00DD69D0"/>
    <w:rsid w:val="00DE288F"/>
    <w:rsid w:val="00DE4310"/>
    <w:rsid w:val="00DF2F88"/>
    <w:rsid w:val="00DF532C"/>
    <w:rsid w:val="00E00B8E"/>
    <w:rsid w:val="00E10244"/>
    <w:rsid w:val="00E16B85"/>
    <w:rsid w:val="00E25EB5"/>
    <w:rsid w:val="00E267D4"/>
    <w:rsid w:val="00E33AF0"/>
    <w:rsid w:val="00E42B1A"/>
    <w:rsid w:val="00E43B83"/>
    <w:rsid w:val="00E61ECE"/>
    <w:rsid w:val="00E764DA"/>
    <w:rsid w:val="00E84941"/>
    <w:rsid w:val="00E906BE"/>
    <w:rsid w:val="00E930D2"/>
    <w:rsid w:val="00EA0FAF"/>
    <w:rsid w:val="00EA4C2B"/>
    <w:rsid w:val="00EC49B1"/>
    <w:rsid w:val="00EC5191"/>
    <w:rsid w:val="00EE16C4"/>
    <w:rsid w:val="00EE516F"/>
    <w:rsid w:val="00EE5ECF"/>
    <w:rsid w:val="00EF0F03"/>
    <w:rsid w:val="00EF11F6"/>
    <w:rsid w:val="00F061DD"/>
    <w:rsid w:val="00F07A6C"/>
    <w:rsid w:val="00F1524D"/>
    <w:rsid w:val="00F20137"/>
    <w:rsid w:val="00F21233"/>
    <w:rsid w:val="00F2189D"/>
    <w:rsid w:val="00F2454B"/>
    <w:rsid w:val="00F3262F"/>
    <w:rsid w:val="00F37E4B"/>
    <w:rsid w:val="00F459A1"/>
    <w:rsid w:val="00F46E56"/>
    <w:rsid w:val="00F508F2"/>
    <w:rsid w:val="00F55AF3"/>
    <w:rsid w:val="00F720F6"/>
    <w:rsid w:val="00F74046"/>
    <w:rsid w:val="00F857F2"/>
    <w:rsid w:val="00F90855"/>
    <w:rsid w:val="00FA61EE"/>
    <w:rsid w:val="00FB6EA9"/>
    <w:rsid w:val="00FB7B1E"/>
    <w:rsid w:val="00FC3331"/>
    <w:rsid w:val="00FD291A"/>
    <w:rsid w:val="00FD5A6A"/>
    <w:rsid w:val="3E175C7F"/>
    <w:rsid w:val="55F64F94"/>
    <w:rsid w:val="6D535020"/>
    <w:rsid w:val="6FA8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4F5F776"/>
  <w15:docId w15:val="{9A3B761D-5BF9-4419-9B20-73CB8CF2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DD69D0"/>
    <w:pPr>
      <w:widowControl w:val="0"/>
      <w:autoSpaceDE w:val="0"/>
      <w:autoSpaceDN w:val="0"/>
    </w:pPr>
    <w:rPr>
      <w:rFonts w:ascii="宋体" w:hAnsi="宋体" w:cs="宋体"/>
      <w:sz w:val="22"/>
      <w:szCs w:val="22"/>
      <w:lang w:eastAsia="en-US"/>
    </w:rPr>
  </w:style>
  <w:style w:type="paragraph" w:styleId="2">
    <w:name w:val="heading 2"/>
    <w:basedOn w:val="a"/>
    <w:next w:val="a"/>
    <w:uiPriority w:val="1"/>
    <w:qFormat/>
    <w:rsid w:val="00DD69D0"/>
    <w:pPr>
      <w:ind w:left="103"/>
      <w:outlineLvl w:val="1"/>
    </w:pPr>
    <w:rPr>
      <w:rFonts w:ascii="黑体" w:eastAsia="黑体" w:hAnsi="黑体" w:cs="黑体"/>
      <w:b/>
      <w:bCs/>
      <w:sz w:val="32"/>
      <w:szCs w:val="32"/>
    </w:rPr>
  </w:style>
  <w:style w:type="paragraph" w:styleId="3">
    <w:name w:val="heading 3"/>
    <w:basedOn w:val="a"/>
    <w:next w:val="a"/>
    <w:uiPriority w:val="1"/>
    <w:qFormat/>
    <w:rsid w:val="00DD69D0"/>
    <w:pPr>
      <w:spacing w:before="145"/>
      <w:ind w:left="103"/>
      <w:outlineLvl w:val="2"/>
    </w:pPr>
    <w:rPr>
      <w:rFonts w:ascii="黑体" w:eastAsia="黑体" w:hAnsi="黑体" w:cs="黑体"/>
      <w:b/>
      <w:bCs/>
      <w:sz w:val="28"/>
      <w:szCs w:val="28"/>
    </w:rPr>
  </w:style>
  <w:style w:type="paragraph" w:styleId="4">
    <w:name w:val="heading 4"/>
    <w:basedOn w:val="a"/>
    <w:next w:val="a"/>
    <w:uiPriority w:val="1"/>
    <w:qFormat/>
    <w:rsid w:val="00DD69D0"/>
    <w:pPr>
      <w:spacing w:before="36"/>
      <w:ind w:left="116"/>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D69D0"/>
    <w:rPr>
      <w:sz w:val="24"/>
      <w:szCs w:val="24"/>
    </w:rPr>
  </w:style>
  <w:style w:type="paragraph" w:styleId="a4">
    <w:name w:val="header"/>
    <w:basedOn w:val="a"/>
    <w:unhideWhenUsed/>
    <w:qFormat/>
    <w:rsid w:val="00DD69D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DD69D0"/>
    <w:rPr>
      <w:sz w:val="24"/>
    </w:rPr>
  </w:style>
  <w:style w:type="paragraph" w:styleId="a6">
    <w:name w:val="List Paragraph"/>
    <w:basedOn w:val="a"/>
    <w:uiPriority w:val="1"/>
    <w:qFormat/>
    <w:rsid w:val="00DD69D0"/>
    <w:pPr>
      <w:ind w:left="956" w:hanging="360"/>
    </w:pPr>
  </w:style>
  <w:style w:type="paragraph" w:customStyle="1" w:styleId="TableParagraph">
    <w:name w:val="Table Paragraph"/>
    <w:basedOn w:val="a"/>
    <w:uiPriority w:val="1"/>
    <w:qFormat/>
    <w:rsid w:val="00DD69D0"/>
  </w:style>
  <w:style w:type="paragraph" w:styleId="a7">
    <w:name w:val="footer"/>
    <w:basedOn w:val="a"/>
    <w:link w:val="a8"/>
    <w:rsid w:val="00D5358B"/>
    <w:pPr>
      <w:tabs>
        <w:tab w:val="center" w:pos="4153"/>
        <w:tab w:val="right" w:pos="8306"/>
      </w:tabs>
      <w:snapToGrid w:val="0"/>
    </w:pPr>
    <w:rPr>
      <w:sz w:val="18"/>
      <w:szCs w:val="18"/>
    </w:rPr>
  </w:style>
  <w:style w:type="character" w:customStyle="1" w:styleId="a8">
    <w:name w:val="页脚 字符"/>
    <w:basedOn w:val="a0"/>
    <w:link w:val="a7"/>
    <w:rsid w:val="00D5358B"/>
    <w:rPr>
      <w:rFonts w:ascii="宋体" w:hAnsi="宋体" w:cs="宋体"/>
      <w:sz w:val="18"/>
      <w:szCs w:val="18"/>
      <w:lang w:eastAsia="en-US"/>
    </w:rPr>
  </w:style>
  <w:style w:type="paragraph" w:styleId="a9">
    <w:name w:val="Balloon Text"/>
    <w:basedOn w:val="a"/>
    <w:link w:val="aa"/>
    <w:rsid w:val="00C338A1"/>
    <w:rPr>
      <w:sz w:val="18"/>
      <w:szCs w:val="18"/>
    </w:rPr>
  </w:style>
  <w:style w:type="character" w:customStyle="1" w:styleId="aa">
    <w:name w:val="批注框文本 字符"/>
    <w:basedOn w:val="a0"/>
    <w:link w:val="a9"/>
    <w:rsid w:val="00C338A1"/>
    <w:rPr>
      <w:rFonts w:ascii="宋体" w:hAnsi="宋体" w:cs="宋体"/>
      <w:sz w:val="18"/>
      <w:szCs w:val="18"/>
      <w:lang w:eastAsia="en-US"/>
    </w:rPr>
  </w:style>
  <w:style w:type="character" w:styleId="ab">
    <w:name w:val="annotation reference"/>
    <w:basedOn w:val="a0"/>
    <w:rsid w:val="00C338A1"/>
    <w:rPr>
      <w:sz w:val="21"/>
      <w:szCs w:val="21"/>
    </w:rPr>
  </w:style>
  <w:style w:type="paragraph" w:styleId="ac">
    <w:name w:val="annotation text"/>
    <w:basedOn w:val="a"/>
    <w:link w:val="ad"/>
    <w:rsid w:val="00C338A1"/>
  </w:style>
  <w:style w:type="character" w:customStyle="1" w:styleId="ad">
    <w:name w:val="批注文字 字符"/>
    <w:basedOn w:val="a0"/>
    <w:link w:val="ac"/>
    <w:rsid w:val="00C338A1"/>
    <w:rPr>
      <w:rFonts w:ascii="宋体" w:hAnsi="宋体" w:cs="宋体"/>
      <w:sz w:val="22"/>
      <w:szCs w:val="22"/>
      <w:lang w:eastAsia="en-US"/>
    </w:rPr>
  </w:style>
  <w:style w:type="paragraph" w:styleId="ae">
    <w:name w:val="annotation subject"/>
    <w:basedOn w:val="ac"/>
    <w:next w:val="ac"/>
    <w:link w:val="af"/>
    <w:rsid w:val="00C338A1"/>
    <w:rPr>
      <w:b/>
      <w:bCs/>
    </w:rPr>
  </w:style>
  <w:style w:type="character" w:customStyle="1" w:styleId="af">
    <w:name w:val="批注主题 字符"/>
    <w:basedOn w:val="ad"/>
    <w:link w:val="ae"/>
    <w:rsid w:val="00C338A1"/>
    <w:rPr>
      <w:rFonts w:ascii="宋体" w:hAnsi="宋体" w:cs="宋体"/>
      <w:b/>
      <w:bCs/>
      <w:sz w:val="22"/>
      <w:szCs w:val="22"/>
      <w:lang w:eastAsia="en-US"/>
    </w:rPr>
  </w:style>
  <w:style w:type="paragraph" w:customStyle="1" w:styleId="1">
    <w:name w:val="列出段落1"/>
    <w:basedOn w:val="a"/>
    <w:rsid w:val="00800C7D"/>
    <w:pPr>
      <w:autoSpaceDE/>
      <w:autoSpaceDN/>
      <w:ind w:firstLineChars="200" w:firstLine="420"/>
      <w:jc w:val="both"/>
    </w:pPr>
    <w:rPr>
      <w:rFonts w:ascii="Times New Roman" w:hAnsi="Times New Roman" w:cs="Times New Roman"/>
      <w:kern w:val="2"/>
      <w:sz w:val="21"/>
      <w:szCs w:val="21"/>
      <w:lang w:eastAsia="zh-CN"/>
    </w:rPr>
  </w:style>
  <w:style w:type="paragraph" w:customStyle="1" w:styleId="Default">
    <w:name w:val="Default"/>
    <w:rsid w:val="00E764DA"/>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20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46</TotalTime>
  <Pages>7</Pages>
  <Words>4364</Words>
  <Characters>720</Characters>
  <Application>Microsoft Office Word</Application>
  <DocSecurity>0</DocSecurity>
  <Lines>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张帆</cp:lastModifiedBy>
  <cp:revision>30</cp:revision>
  <cp:lastPrinted>2018-05-10T04:42:00Z</cp:lastPrinted>
  <dcterms:created xsi:type="dcterms:W3CDTF">2019-11-28T01:32:00Z</dcterms:created>
  <dcterms:modified xsi:type="dcterms:W3CDTF">2019-11-28T15:30:00Z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