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附件2</w:t>
      </w:r>
    </w:p>
    <w:p>
      <w:pPr>
        <w:spacing w:line="360" w:lineRule="auto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2018</w:t>
      </w:r>
      <w:r>
        <w:rPr>
          <w:rFonts w:hint="eastAsia"/>
          <w:b/>
          <w:bCs/>
          <w:color w:val="000000"/>
          <w:sz w:val="36"/>
          <w:szCs w:val="36"/>
        </w:rPr>
        <w:t>上海电气“数字化技术”大奖赛</w:t>
      </w:r>
    </w:p>
    <w:p>
      <w:pPr>
        <w:spacing w:line="360" w:lineRule="auto"/>
        <w:jc w:val="center"/>
        <w:rPr>
          <w:b/>
          <w:color w:val="000000"/>
          <w:sz w:val="36"/>
          <w:szCs w:val="36"/>
        </w:rPr>
      </w:pPr>
      <w:bookmarkStart w:id="0" w:name="_GoBack"/>
      <w:r>
        <w:rPr>
          <w:rFonts w:hint="eastAsia"/>
          <w:b/>
          <w:bCs/>
          <w:color w:val="000000"/>
          <w:sz w:val="28"/>
          <w:szCs w:val="28"/>
        </w:rPr>
        <w:t>团体项目赛作品报告</w:t>
      </w:r>
    </w:p>
    <w:bookmarkEnd w:id="0"/>
    <w:tbl>
      <w:tblPr>
        <w:tblStyle w:val="6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564"/>
        <w:gridCol w:w="1547"/>
        <w:gridCol w:w="142"/>
        <w:gridCol w:w="2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696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项目名称</w:t>
            </w:r>
          </w:p>
        </w:tc>
        <w:tc>
          <w:tcPr>
            <w:tcW w:w="682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69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作品编号</w:t>
            </w:r>
          </w:p>
        </w:tc>
        <w:tc>
          <w:tcPr>
            <w:tcW w:w="2564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68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答辩顺序</w:t>
            </w:r>
          </w:p>
        </w:tc>
        <w:tc>
          <w:tcPr>
            <w:tcW w:w="2573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  <w:jc w:val="center"/>
        </w:trPr>
        <w:tc>
          <w:tcPr>
            <w:tcW w:w="8522" w:type="dxa"/>
            <w:gridSpan w:val="5"/>
          </w:tcPr>
          <w:p>
            <w:pPr>
              <w:spacing w:line="360" w:lineRule="auto"/>
              <w:rPr>
                <w:rFonts w:asci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一、</w:t>
            </w:r>
            <w:r>
              <w:rPr>
                <w:rFonts w:hint="eastAsia" w:ascii="宋体" w:hAnsi="宋体"/>
                <w:color w:val="000000"/>
                <w:sz w:val="24"/>
              </w:rPr>
              <w:t>项目背景（不超过</w:t>
            </w:r>
            <w:r>
              <w:rPr>
                <w:rFonts w:ascii="宋体" w:hAnsi="宋体"/>
                <w:color w:val="000000"/>
                <w:sz w:val="24"/>
              </w:rPr>
              <w:t>5</w:t>
            </w:r>
            <w:r>
              <w:rPr>
                <w:rFonts w:ascii="宋体"/>
                <w:color w:val="000000"/>
                <w:sz w:val="24"/>
              </w:rPr>
              <w:t>00</w:t>
            </w:r>
            <w:r>
              <w:rPr>
                <w:rFonts w:hint="eastAsia" w:ascii="宋体" w:hAnsi="宋体"/>
                <w:color w:val="000000"/>
                <w:sz w:val="24"/>
              </w:rPr>
              <w:t>字）</w:t>
            </w:r>
          </w:p>
          <w:p>
            <w:pPr>
              <w:spacing w:line="360" w:lineRule="auto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atLeast"/>
          <w:jc w:val="center"/>
        </w:trPr>
        <w:tc>
          <w:tcPr>
            <w:tcW w:w="8522" w:type="dxa"/>
            <w:gridSpan w:val="5"/>
          </w:tcPr>
          <w:p>
            <w:pPr>
              <w:spacing w:line="360" w:lineRule="auto"/>
              <w:rPr>
                <w:rFonts w:asci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二、主要技术指标、设计意图、</w:t>
            </w:r>
            <w:r>
              <w:rPr>
                <w:rFonts w:hint="eastAsia" w:ascii="宋体" w:hAnsi="宋体"/>
                <w:color w:val="000000"/>
                <w:sz w:val="24"/>
              </w:rPr>
              <w:t>技术方案</w:t>
            </w:r>
          </w:p>
          <w:p>
            <w:pPr>
              <w:spacing w:line="360" w:lineRule="auto"/>
              <w:rPr>
                <w:rFonts w:ascii="宋体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  <w:jc w:val="center"/>
        </w:trPr>
        <w:tc>
          <w:tcPr>
            <w:tcW w:w="8522" w:type="dxa"/>
            <w:gridSpan w:val="5"/>
          </w:tcPr>
          <w:p>
            <w:pPr>
              <w:spacing w:line="360" w:lineRule="auto"/>
              <w:rPr>
                <w:rFonts w:asci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三、</w:t>
            </w:r>
            <w:r>
              <w:rPr>
                <w:rFonts w:ascii="宋体" w:hAnsi="宋体"/>
                <w:color w:val="000000"/>
                <w:sz w:val="24"/>
              </w:rPr>
              <w:t>应用</w:t>
            </w:r>
            <w:r>
              <w:rPr>
                <w:rFonts w:hint="eastAsia" w:ascii="宋体" w:hAnsi="宋体"/>
                <w:color w:val="000000"/>
                <w:sz w:val="24"/>
              </w:rPr>
              <w:t>基础建模技术情况（</w:t>
            </w:r>
            <w:r>
              <w:rPr>
                <w:rFonts w:ascii="宋体" w:hAnsi="宋体"/>
                <w:color w:val="000000"/>
                <w:sz w:val="24"/>
              </w:rPr>
              <w:t>如</w:t>
            </w:r>
            <w:r>
              <w:rPr>
                <w:rFonts w:hint="eastAsia" w:ascii="宋体" w:hAnsi="宋体"/>
                <w:color w:val="000000"/>
                <w:sz w:val="24"/>
              </w:rPr>
              <w:t>模型</w:t>
            </w:r>
            <w:r>
              <w:rPr>
                <w:rFonts w:ascii="宋体" w:hAnsi="宋体"/>
                <w:color w:val="000000"/>
                <w:sz w:val="24"/>
              </w:rPr>
              <w:t>数量及</w:t>
            </w:r>
            <w:r>
              <w:rPr>
                <w:rFonts w:hint="eastAsia" w:ascii="宋体" w:hAnsi="宋体"/>
                <w:color w:val="000000"/>
                <w:sz w:val="24"/>
              </w:rPr>
              <w:t>复杂</w:t>
            </w:r>
            <w:r>
              <w:rPr>
                <w:rFonts w:ascii="宋体" w:hAnsi="宋体"/>
                <w:color w:val="000000"/>
                <w:sz w:val="24"/>
              </w:rPr>
              <w:t>程度</w:t>
            </w:r>
            <w:r>
              <w:rPr>
                <w:rFonts w:hint="eastAsia" w:ascii="宋体" w:hAnsi="宋体"/>
                <w:color w:val="000000"/>
                <w:sz w:val="24"/>
              </w:rPr>
              <w:t>等</w:t>
            </w:r>
            <w:r>
              <w:rPr>
                <w:rFonts w:ascii="宋体" w:hAnsi="宋体"/>
                <w:color w:val="000000"/>
                <w:sz w:val="24"/>
              </w:rPr>
              <w:t>）</w:t>
            </w:r>
          </w:p>
          <w:p>
            <w:pPr>
              <w:spacing w:line="360" w:lineRule="auto"/>
              <w:rPr>
                <w:rFonts w:ascii="宋体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8522" w:type="dxa"/>
            <w:gridSpan w:val="5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四、工业</w:t>
            </w:r>
            <w:r>
              <w:rPr>
                <w:rFonts w:ascii="宋体" w:hAnsi="宋体"/>
                <w:color w:val="000000"/>
                <w:sz w:val="24"/>
              </w:rPr>
              <w:t>造型及</w:t>
            </w:r>
            <w:r>
              <w:rPr>
                <w:rFonts w:hint="eastAsia" w:ascii="宋体" w:hAnsi="宋体"/>
                <w:color w:val="000000"/>
                <w:sz w:val="24"/>
              </w:rPr>
              <w:t>外形视觉的</w:t>
            </w:r>
            <w:r>
              <w:rPr>
                <w:rFonts w:ascii="宋体" w:hAnsi="宋体"/>
                <w:color w:val="000000"/>
                <w:sz w:val="24"/>
              </w:rPr>
              <w:t>技术应用（</w:t>
            </w:r>
            <w:r>
              <w:rPr>
                <w:rFonts w:hint="eastAsia" w:ascii="宋体" w:hAnsi="宋体"/>
                <w:color w:val="000000"/>
                <w:sz w:val="24"/>
              </w:rPr>
              <w:t>动画</w:t>
            </w:r>
            <w:r>
              <w:rPr>
                <w:rFonts w:ascii="宋体" w:hAnsi="宋体"/>
                <w:color w:val="000000"/>
                <w:sz w:val="24"/>
              </w:rPr>
              <w:t>仿真）</w:t>
            </w:r>
          </w:p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2" w:hRule="atLeast"/>
          <w:jc w:val="center"/>
        </w:trPr>
        <w:tc>
          <w:tcPr>
            <w:tcW w:w="8522" w:type="dxa"/>
            <w:gridSpan w:val="5"/>
          </w:tcPr>
          <w:p>
            <w:pPr>
              <w:spacing w:line="360" w:lineRule="auto"/>
              <w:rPr>
                <w:rFonts w:asci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五、</w:t>
            </w:r>
            <w:r>
              <w:rPr>
                <w:rFonts w:ascii="宋体" w:hAnsi="宋体"/>
                <w:color w:val="000000"/>
                <w:sz w:val="24"/>
              </w:rPr>
              <w:t>应用高级设计方法的</w:t>
            </w:r>
            <w:r>
              <w:rPr>
                <w:rFonts w:hint="eastAsia" w:ascii="宋体" w:hAnsi="宋体"/>
                <w:color w:val="000000"/>
                <w:sz w:val="24"/>
              </w:rPr>
              <w:t>情况</w:t>
            </w:r>
          </w:p>
          <w:p>
            <w:pPr>
              <w:spacing w:line="360" w:lineRule="auto"/>
              <w:rPr>
                <w:rFonts w:ascii="宋体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8522" w:type="dxa"/>
            <w:gridSpan w:val="5"/>
          </w:tcPr>
          <w:p>
            <w:pPr>
              <w:spacing w:line="360" w:lineRule="auto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六、</w:t>
            </w:r>
            <w:r>
              <w:rPr>
                <w:rFonts w:ascii="宋体" w:hAnsi="宋体"/>
                <w:color w:val="000000"/>
                <w:sz w:val="24"/>
              </w:rPr>
              <w:t>应用</w:t>
            </w:r>
            <w:r>
              <w:rPr>
                <w:rFonts w:hint="eastAsia" w:ascii="宋体" w:hAnsi="宋体"/>
                <w:color w:val="000000"/>
                <w:sz w:val="24"/>
              </w:rPr>
              <w:t>CAE分析技术情况</w:t>
            </w:r>
          </w:p>
          <w:p>
            <w:pPr>
              <w:spacing w:line="360" w:lineRule="auto"/>
              <w:rPr>
                <w:rFonts w:ascii="宋体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8522" w:type="dxa"/>
            <w:gridSpan w:val="5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七</w:t>
            </w:r>
            <w:r>
              <w:rPr>
                <w:rFonts w:ascii="宋体" w:hAnsi="宋体"/>
                <w:color w:val="000000"/>
                <w:sz w:val="24"/>
              </w:rPr>
              <w:t>、</w:t>
            </w:r>
            <w:r>
              <w:rPr>
                <w:rFonts w:hint="eastAsia" w:ascii="宋体" w:hAnsi="宋体"/>
                <w:color w:val="000000"/>
                <w:sz w:val="24"/>
              </w:rPr>
              <w:t>项目效益分析和知识产权相关信息（专利及论文）</w:t>
            </w:r>
          </w:p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  <w:jc w:val="center"/>
        </w:trPr>
        <w:tc>
          <w:tcPr>
            <w:tcW w:w="8522" w:type="dxa"/>
            <w:gridSpan w:val="5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八</w:t>
            </w:r>
            <w:r>
              <w:rPr>
                <w:rFonts w:ascii="宋体" w:hAnsi="宋体"/>
                <w:color w:val="000000"/>
                <w:sz w:val="24"/>
                <w:szCs w:val="28"/>
              </w:rPr>
              <w:t>、</w:t>
            </w:r>
            <w:r>
              <w:rPr>
                <w:rFonts w:hint="eastAsia" w:ascii="宋体" w:hAnsi="宋体"/>
                <w:color w:val="000000"/>
                <w:sz w:val="24"/>
                <w:szCs w:val="28"/>
              </w:rPr>
              <w:t>项目组成员及分工</w:t>
            </w:r>
          </w:p>
          <w:p>
            <w:pPr>
              <w:spacing w:line="360" w:lineRule="auto"/>
              <w:rPr>
                <w:rFonts w:ascii="宋体" w:hAnsi="宋体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696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填表人</w:t>
            </w:r>
          </w:p>
        </w:tc>
        <w:tc>
          <w:tcPr>
            <w:tcW w:w="2564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000000"/>
                <w:sz w:val="24"/>
                <w:szCs w:val="28"/>
              </w:rPr>
            </w:pPr>
          </w:p>
        </w:tc>
        <w:tc>
          <w:tcPr>
            <w:tcW w:w="1547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完成日期</w:t>
            </w:r>
          </w:p>
        </w:tc>
        <w:tc>
          <w:tcPr>
            <w:tcW w:w="271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color w:val="000000"/>
                <w:sz w:val="24"/>
                <w:szCs w:val="28"/>
              </w:rPr>
            </w:pPr>
          </w:p>
        </w:tc>
      </w:tr>
    </w:tbl>
    <w:p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/>
          <w:color w:val="000000"/>
          <w:sz w:val="24"/>
        </w:rPr>
        <w:t>注：总页数控制在</w:t>
      </w:r>
      <w:r>
        <w:rPr>
          <w:color w:val="000000"/>
          <w:sz w:val="24"/>
        </w:rPr>
        <w:t>10</w:t>
      </w:r>
      <w:r>
        <w:rPr>
          <w:rFonts w:hint="eastAsia"/>
          <w:color w:val="000000"/>
          <w:sz w:val="24"/>
        </w:rPr>
        <w:t>页以内（可在报告</w:t>
      </w:r>
      <w:r>
        <w:rPr>
          <w:color w:val="000000"/>
          <w:sz w:val="24"/>
        </w:rPr>
        <w:t>内附</w:t>
      </w:r>
      <w:r>
        <w:rPr>
          <w:rFonts w:hint="eastAsia"/>
          <w:color w:val="000000"/>
          <w:sz w:val="24"/>
        </w:rPr>
        <w:t>图）。</w:t>
      </w:r>
      <w:r>
        <w:rPr>
          <w:rFonts w:hint="eastAsia" w:ascii="宋体" w:hAnsi="宋体"/>
          <w:color w:val="000000"/>
          <w:sz w:val="24"/>
        </w:rPr>
        <w:t xml:space="preserve">  </w:t>
      </w:r>
    </w:p>
    <w:p>
      <w:pPr>
        <w:spacing w:line="360" w:lineRule="auto"/>
        <w:rPr>
          <w:color w:val="000000"/>
          <w:sz w:val="28"/>
        </w:rPr>
      </w:pPr>
      <w:r>
        <w:rPr>
          <w:rFonts w:hint="eastAsia" w:ascii="宋体" w:hAnsi="宋体"/>
          <w:color w:val="000000"/>
          <w:sz w:val="24"/>
        </w:rPr>
        <w:t xml:space="preserve"> （格式要求</w:t>
      </w:r>
      <w:r>
        <w:rPr>
          <w:rFonts w:ascii="宋体" w:hAnsi="宋体"/>
          <w:color w:val="000000"/>
          <w:sz w:val="24"/>
        </w:rPr>
        <w:t>：</w:t>
      </w:r>
      <w:r>
        <w:rPr>
          <w:rFonts w:hint="eastAsia" w:ascii="宋体" w:hAnsi="宋体"/>
          <w:color w:val="000000"/>
          <w:sz w:val="24"/>
        </w:rPr>
        <w:t>全文</w:t>
      </w:r>
      <w:r>
        <w:rPr>
          <w:sz w:val="24"/>
        </w:rPr>
        <w:t>宋体</w:t>
      </w:r>
      <w:r>
        <w:rPr>
          <w:rFonts w:hint="eastAsia"/>
          <w:sz w:val="24"/>
        </w:rPr>
        <w:t>12号字、段落1.5倍行距</w:t>
      </w:r>
      <w:r>
        <w:rPr>
          <w:rFonts w:hint="eastAsia" w:ascii="宋体" w:hAnsi="宋体"/>
          <w:color w:val="000000"/>
          <w:sz w:val="24"/>
        </w:rPr>
        <w:t>）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246" w:right="1466" w:bottom="1134" w:left="16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9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C46581"/>
    <w:rsid w:val="43C4658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h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2018-07-23T08:23:00Z</dcterms:created>
  <dc:creator>Bbatmyheart </dc:creator>
  <cp:lastModifiedBy>Bbatmyheart </cp:lastModifiedBy>
  <dcterms:modified xsi:type="dcterms:W3CDTF">2018-07-23T08:23:44Z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