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9101F" w14:textId="77777777" w:rsidR="00135DD8" w:rsidRDefault="001818A8">
      <w:pPr>
        <w:adjustRightInd w:val="0"/>
        <w:snapToGrid w:val="0"/>
        <w:spacing w:after="0" w:line="240" w:lineRule="auto"/>
        <w:ind w:firstLineChars="0" w:firstLine="0"/>
        <w:jc w:val="center"/>
        <w:rPr>
          <w:rFonts w:ascii="方正小标宋简体" w:eastAsia="方正小标宋简体" w:hAnsi="宋体" w:cs="Times New Roman"/>
          <w:b/>
          <w:sz w:val="36"/>
          <w:szCs w:val="24"/>
        </w:rPr>
      </w:pPr>
      <w:r>
        <w:rPr>
          <w:rFonts w:ascii="方正小标宋简体" w:eastAsia="方正小标宋简体" w:hAnsi="宋体" w:cs="Times New Roman" w:hint="eastAsia"/>
          <w:b/>
          <w:sz w:val="36"/>
          <w:szCs w:val="24"/>
        </w:rPr>
        <w:t>工程教育认证</w:t>
      </w:r>
    </w:p>
    <w:p w14:paraId="2D8C2C43" w14:textId="77777777" w:rsidR="00135DD8" w:rsidRDefault="001818A8">
      <w:pPr>
        <w:adjustRightInd w:val="0"/>
        <w:snapToGrid w:val="0"/>
        <w:spacing w:after="0" w:line="240" w:lineRule="auto"/>
        <w:ind w:firstLineChars="0" w:firstLine="0"/>
        <w:jc w:val="center"/>
        <w:rPr>
          <w:rFonts w:ascii="方正小标宋简体" w:eastAsia="方正小标宋简体" w:hAnsi="宋体" w:cs="Times New Roman"/>
          <w:b/>
          <w:sz w:val="28"/>
          <w:szCs w:val="28"/>
        </w:rPr>
      </w:pPr>
      <w:r>
        <w:rPr>
          <w:rFonts w:ascii="方正小标宋简体" w:eastAsia="方正小标宋简体" w:hAnsi="宋体" w:cs="Times New Roman" w:hint="eastAsia"/>
          <w:b/>
          <w:sz w:val="36"/>
          <w:szCs w:val="24"/>
        </w:rPr>
        <w:t>状态保持与持续改进工作指南</w:t>
      </w:r>
      <w:r>
        <w:rPr>
          <w:rFonts w:ascii="方正小标宋简体" w:eastAsia="方正小标宋简体" w:hAnsi="宋体" w:cs="Times New Roman" w:hint="eastAsia"/>
          <w:b/>
          <w:sz w:val="36"/>
          <w:szCs w:val="36"/>
        </w:rPr>
        <w:t>（试行）</w:t>
      </w:r>
    </w:p>
    <w:p w14:paraId="758AC640" w14:textId="77777777" w:rsidR="00135DD8" w:rsidRDefault="00135DD8">
      <w:pPr>
        <w:adjustRightInd w:val="0"/>
        <w:snapToGrid w:val="0"/>
        <w:spacing w:after="0" w:line="240" w:lineRule="auto"/>
        <w:ind w:firstLineChars="0" w:firstLine="0"/>
        <w:jc w:val="center"/>
        <w:rPr>
          <w:rFonts w:ascii="方正小标宋简体" w:eastAsia="方正小标宋简体" w:hAnsi="仿宋" w:cs="Times New Roman"/>
          <w:b/>
          <w:sz w:val="36"/>
          <w:szCs w:val="24"/>
        </w:rPr>
      </w:pPr>
    </w:p>
    <w:p w14:paraId="67E48321" w14:textId="77777777" w:rsidR="00135DD8" w:rsidRDefault="001818A8">
      <w:pPr>
        <w:adjustRightInd w:val="0"/>
        <w:snapToGrid w:val="0"/>
        <w:spacing w:beforeLines="50" w:before="156" w:after="0"/>
        <w:ind w:firstLineChars="0"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为</w:t>
      </w:r>
      <w:r>
        <w:rPr>
          <w:rFonts w:ascii="仿宋" w:eastAsia="仿宋" w:hAnsi="仿宋" w:cs="Times New Roman" w:hint="eastAsia"/>
          <w:sz w:val="30"/>
          <w:szCs w:val="30"/>
        </w:rPr>
        <w:t>指导和</w:t>
      </w:r>
      <w:r>
        <w:rPr>
          <w:rFonts w:ascii="仿宋" w:eastAsia="仿宋" w:hAnsi="仿宋" w:cs="Times New Roman"/>
          <w:sz w:val="30"/>
          <w:szCs w:val="30"/>
        </w:rPr>
        <w:t>督促</w:t>
      </w:r>
      <w:r>
        <w:rPr>
          <w:rFonts w:ascii="仿宋" w:eastAsia="仿宋" w:hAnsi="仿宋" w:cs="Times New Roman" w:hint="eastAsia"/>
          <w:sz w:val="30"/>
          <w:szCs w:val="30"/>
        </w:rPr>
        <w:t>已通过</w:t>
      </w:r>
      <w:r>
        <w:rPr>
          <w:rFonts w:ascii="仿宋" w:eastAsia="仿宋" w:hAnsi="仿宋" w:cs="Times New Roman"/>
          <w:sz w:val="30"/>
          <w:szCs w:val="30"/>
        </w:rPr>
        <w:t>认证</w:t>
      </w:r>
      <w:r>
        <w:rPr>
          <w:rFonts w:ascii="仿宋" w:eastAsia="仿宋" w:hAnsi="仿宋" w:cs="Times New Roman" w:hint="eastAsia"/>
          <w:sz w:val="30"/>
          <w:szCs w:val="30"/>
        </w:rPr>
        <w:t>的</w:t>
      </w:r>
      <w:r>
        <w:rPr>
          <w:rFonts w:ascii="仿宋" w:eastAsia="仿宋" w:hAnsi="仿宋" w:cs="Times New Roman"/>
          <w:sz w:val="30"/>
          <w:szCs w:val="30"/>
        </w:rPr>
        <w:t>专业</w:t>
      </w:r>
      <w:r>
        <w:rPr>
          <w:rFonts w:ascii="仿宋" w:eastAsia="仿宋" w:hAnsi="仿宋" w:cs="Times New Roman" w:hint="eastAsia"/>
          <w:sz w:val="30"/>
          <w:szCs w:val="30"/>
        </w:rPr>
        <w:t>在有效期内持续改进工作，保持“通过”认证状态，</w:t>
      </w:r>
      <w:r>
        <w:rPr>
          <w:rFonts w:ascii="仿宋" w:eastAsia="仿宋" w:hAnsi="仿宋" w:cs="Times New Roman"/>
          <w:sz w:val="30"/>
          <w:szCs w:val="30"/>
        </w:rPr>
        <w:t>依据《工程教育认证办法》</w:t>
      </w:r>
      <w:r>
        <w:rPr>
          <w:rFonts w:ascii="仿宋" w:eastAsia="仿宋" w:hAnsi="仿宋" w:cs="Times New Roman" w:hint="eastAsia"/>
          <w:sz w:val="30"/>
          <w:szCs w:val="30"/>
        </w:rPr>
        <w:t>和《工程教育认证学校准备工作指南》，特制定本文件。</w:t>
      </w:r>
    </w:p>
    <w:p w14:paraId="448768D2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本文件适用于已通过中国工程教育专业认证协会（以下简称认证协会）认证的专业。</w:t>
      </w:r>
    </w:p>
    <w:p w14:paraId="19CD2658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专业认证状态保持与持续改进工作共</w:t>
      </w:r>
      <w:r>
        <w:rPr>
          <w:rFonts w:ascii="仿宋" w:eastAsia="仿宋" w:hAnsi="仿宋" w:cs="Times New Roman"/>
          <w:sz w:val="30"/>
          <w:szCs w:val="30"/>
        </w:rPr>
        <w:t>包括</w:t>
      </w:r>
      <w:r>
        <w:rPr>
          <w:rFonts w:ascii="仿宋" w:eastAsia="仿宋" w:hAnsi="仿宋" w:cs="Times New Roman" w:hint="eastAsia"/>
          <w:sz w:val="30"/>
          <w:szCs w:val="30"/>
        </w:rPr>
        <w:t>五</w:t>
      </w:r>
      <w:r>
        <w:rPr>
          <w:rFonts w:ascii="仿宋" w:eastAsia="仿宋" w:hAnsi="仿宋" w:cs="Times New Roman"/>
          <w:sz w:val="30"/>
          <w:szCs w:val="30"/>
        </w:rPr>
        <w:t>个阶段：</w:t>
      </w:r>
      <w:r>
        <w:rPr>
          <w:rFonts w:ascii="仿宋" w:eastAsia="仿宋" w:hAnsi="仿宋" w:cs="Times New Roman" w:hint="eastAsia"/>
          <w:sz w:val="30"/>
          <w:szCs w:val="30"/>
        </w:rPr>
        <w:t>持续改进工作，报备改进情况，提交改进报告，开展中期审核，</w:t>
      </w:r>
      <w:r>
        <w:rPr>
          <w:rFonts w:ascii="仿宋" w:eastAsia="仿宋" w:hAnsi="仿宋" w:cs="Times New Roman"/>
          <w:sz w:val="30"/>
          <w:szCs w:val="30"/>
        </w:rPr>
        <w:t>审议</w:t>
      </w:r>
      <w:r>
        <w:rPr>
          <w:rFonts w:ascii="仿宋" w:eastAsia="仿宋" w:hAnsi="仿宋" w:cs="Times New Roman" w:hint="eastAsia"/>
          <w:sz w:val="30"/>
          <w:szCs w:val="30"/>
        </w:rPr>
        <w:t>并公布</w:t>
      </w:r>
      <w:r>
        <w:rPr>
          <w:rFonts w:ascii="仿宋" w:eastAsia="仿宋" w:hAnsi="仿宋" w:cs="Times New Roman"/>
          <w:sz w:val="30"/>
          <w:szCs w:val="30"/>
        </w:rPr>
        <w:t>结论</w:t>
      </w:r>
      <w:r>
        <w:rPr>
          <w:rFonts w:ascii="仿宋" w:eastAsia="仿宋" w:hAnsi="仿宋" w:cs="Times New Roman" w:hint="eastAsia"/>
          <w:sz w:val="30"/>
          <w:szCs w:val="30"/>
        </w:rPr>
        <w:t>。</w:t>
      </w:r>
    </w:p>
    <w:p w14:paraId="6E44C094" w14:textId="77777777" w:rsidR="00135DD8" w:rsidRDefault="001818A8">
      <w:pPr>
        <w:adjustRightInd w:val="0"/>
        <w:snapToGrid w:val="0"/>
        <w:spacing w:beforeLines="50" w:before="156" w:after="0"/>
        <w:ind w:firstLineChars="0" w:firstLine="602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一、持续改进工作</w:t>
      </w:r>
    </w:p>
    <w:p w14:paraId="5E9CD9F6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通过认证的专业在认证有效期内，须根据《工程教育认证标准》要求，建立完善教育质量评价机制，定期开展评价，并基于评价结果，持续改进工作。其中，应重点研究专业在面向产出评价机制建设方面存在的问题，分阶段完善专业教育面向产出的制度文件，包括专业培养方案、课程教学大纲、产出评价的制度与方法，由相对简单粗放的评价到科学合理精细化评价，逐步建立完善面向产出的评价机制，并由少到多，分阶段对所有课程进行课程目标达成情况评价，切实通过课程目标达成情况评价，促进毕业要求的达成，促进教师承担责任，提升课程质量。对认证报告明确指出的问题和不足，应采取切实有效的措施进行改进。专业应制</w:t>
      </w:r>
      <w:proofErr w:type="gramStart"/>
      <w:r>
        <w:rPr>
          <w:rFonts w:ascii="仿宋" w:eastAsia="仿宋" w:hAnsi="仿宋" w:cs="Times New Roman" w:hint="eastAsia"/>
          <w:sz w:val="30"/>
          <w:szCs w:val="30"/>
        </w:rPr>
        <w:t>定持续</w:t>
      </w:r>
      <w:proofErr w:type="gramEnd"/>
      <w:r>
        <w:rPr>
          <w:rFonts w:ascii="仿宋" w:eastAsia="仿宋" w:hAnsi="仿宋" w:cs="Times New Roman" w:hint="eastAsia"/>
          <w:sz w:val="30"/>
          <w:szCs w:val="30"/>
        </w:rPr>
        <w:t>改进工作计划，分年度完成面向产出的制度文件修</w:t>
      </w:r>
      <w:r>
        <w:rPr>
          <w:rFonts w:ascii="仿宋" w:eastAsia="仿宋" w:hAnsi="仿宋" w:cs="Times New Roman" w:hint="eastAsia"/>
          <w:sz w:val="30"/>
          <w:szCs w:val="30"/>
        </w:rPr>
        <w:lastRenderedPageBreak/>
        <w:t>订完善工作、课程目标达成情况评价工作以及其他相关持续改进工作。</w:t>
      </w:r>
    </w:p>
    <w:p w14:paraId="4262974C" w14:textId="77777777" w:rsidR="00135DD8" w:rsidRDefault="001818A8">
      <w:pPr>
        <w:adjustRightInd w:val="0"/>
        <w:snapToGrid w:val="0"/>
        <w:spacing w:beforeLines="50" w:before="156" w:after="0"/>
        <w:ind w:firstLineChars="0" w:firstLine="602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二、报备改进情况</w:t>
      </w:r>
    </w:p>
    <w:p w14:paraId="5B530BC9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在认证有效期内，需按年度将每年修订和完善的产出评价机制文件，面向产出开展的评价活动、评价结果，以及依据评价结果进行持续改进工作等原始材料，及其他持续改进工作相关原始材料报认证协会备案（报备持续改进情况有关要求见附件1）。报备材料只要求原始材料（不要求提交改进情况总结报告），其中试卷、报告、论文等教学材料是根据本校文件存档要求，以电子文档形式存档的原始材料。认证协会将依据《工程教育认证办法》组织专家对专业提交的报备材料进行抽查，对于未能及时报</w:t>
      </w:r>
      <w:proofErr w:type="gramStart"/>
      <w:r>
        <w:rPr>
          <w:rFonts w:ascii="仿宋" w:eastAsia="仿宋" w:hAnsi="仿宋" w:cs="Times New Roman" w:hint="eastAsia"/>
          <w:sz w:val="30"/>
          <w:szCs w:val="30"/>
        </w:rPr>
        <w:t>备有关</w:t>
      </w:r>
      <w:proofErr w:type="gramEnd"/>
      <w:r>
        <w:rPr>
          <w:rFonts w:ascii="仿宋" w:eastAsia="仿宋" w:hAnsi="仿宋" w:cs="Times New Roman" w:hint="eastAsia"/>
          <w:sz w:val="30"/>
          <w:szCs w:val="30"/>
        </w:rPr>
        <w:t>材料的专业，认证协会秘书处将通知专业限期提交，如逾期仍未提交的，将作为专业未</w:t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落实面向产出内部评价机制的重要</w:t>
      </w:r>
      <w:r>
        <w:rPr>
          <w:rFonts w:ascii="仿宋" w:eastAsia="仿宋" w:hAnsi="仿宋" w:cs="Times New Roman" w:hint="eastAsia"/>
          <w:sz w:val="30"/>
          <w:szCs w:val="30"/>
        </w:rPr>
        <w:t>依据，此类专业中期审核的</w:t>
      </w:r>
      <w:r>
        <w:rPr>
          <w:rFonts w:ascii="仿宋" w:eastAsia="仿宋" w:hAnsi="仿宋" w:cs="Times New Roman"/>
          <w:sz w:val="30"/>
          <w:szCs w:val="30"/>
        </w:rPr>
        <w:t>结论</w:t>
      </w:r>
      <w:r>
        <w:rPr>
          <w:rFonts w:ascii="仿宋" w:eastAsia="仿宋" w:hAnsi="仿宋" w:cs="Times New Roman" w:hint="eastAsia"/>
          <w:sz w:val="30"/>
          <w:szCs w:val="30"/>
        </w:rPr>
        <w:t>原则上</w:t>
      </w:r>
      <w:r>
        <w:rPr>
          <w:rFonts w:ascii="仿宋" w:eastAsia="仿宋" w:hAnsi="仿宋" w:cs="Times New Roman"/>
          <w:sz w:val="30"/>
          <w:szCs w:val="30"/>
        </w:rPr>
        <w:t>为“需要进校核实”</w:t>
      </w:r>
      <w:r>
        <w:rPr>
          <w:rFonts w:ascii="仿宋" w:eastAsia="仿宋" w:hAnsi="仿宋" w:cs="Times New Roman" w:hint="eastAsia"/>
          <w:sz w:val="30"/>
          <w:szCs w:val="30"/>
        </w:rPr>
        <w:t>；对于报备材料显示持续改进效果不明显的专业，认证协会秘书处将通知专业及时改进。</w:t>
      </w:r>
    </w:p>
    <w:p w14:paraId="1BF7FB4F" w14:textId="77777777" w:rsidR="00135DD8" w:rsidRDefault="001818A8">
      <w:pPr>
        <w:adjustRightInd w:val="0"/>
        <w:snapToGrid w:val="0"/>
        <w:spacing w:beforeLines="50" w:before="156" w:after="0"/>
        <w:ind w:firstLineChars="0" w:firstLine="602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三、提交改进报告</w:t>
      </w:r>
    </w:p>
    <w:p w14:paraId="1370BEA6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专业应在有效期第三年年底前，根据每年度报备的持续改进情况，提交持续改进情况报告（格式见附件2）。</w:t>
      </w:r>
      <w:r>
        <w:rPr>
          <w:rFonts w:ascii="仿宋" w:eastAsia="仿宋" w:hAnsi="仿宋" w:cs="Times New Roman"/>
          <w:sz w:val="30"/>
          <w:szCs w:val="30"/>
        </w:rPr>
        <w:t>如</w:t>
      </w:r>
      <w:r>
        <w:rPr>
          <w:rFonts w:ascii="仿宋" w:eastAsia="仿宋" w:hAnsi="仿宋" w:cs="Times New Roman" w:hint="eastAsia"/>
          <w:sz w:val="30"/>
          <w:szCs w:val="30"/>
        </w:rPr>
        <w:t>专业</w:t>
      </w:r>
      <w:r>
        <w:rPr>
          <w:rFonts w:ascii="仿宋" w:eastAsia="仿宋" w:hAnsi="仿宋" w:cs="Times New Roman"/>
          <w:sz w:val="30"/>
          <w:szCs w:val="30"/>
        </w:rPr>
        <w:t>未按时提交</w:t>
      </w:r>
      <w:r>
        <w:rPr>
          <w:rFonts w:ascii="仿宋" w:eastAsia="仿宋" w:hAnsi="仿宋" w:cs="Times New Roman" w:hint="eastAsia"/>
          <w:sz w:val="30"/>
          <w:szCs w:val="30"/>
        </w:rPr>
        <w:t>持续改进情况报告</w:t>
      </w:r>
      <w:r>
        <w:rPr>
          <w:rFonts w:ascii="仿宋" w:eastAsia="仿宋" w:hAnsi="仿宋" w:cs="Times New Roman"/>
          <w:sz w:val="30"/>
          <w:szCs w:val="30"/>
        </w:rPr>
        <w:t>，</w:t>
      </w:r>
      <w:r>
        <w:rPr>
          <w:rFonts w:ascii="仿宋" w:eastAsia="仿宋" w:hAnsi="仿宋" w:cs="Times New Roman" w:hint="eastAsia"/>
          <w:sz w:val="30"/>
          <w:szCs w:val="30"/>
        </w:rPr>
        <w:t>认证协会秘书处</w:t>
      </w:r>
      <w:r>
        <w:rPr>
          <w:rFonts w:ascii="仿宋" w:eastAsia="仿宋" w:hAnsi="仿宋" w:cs="Times New Roman"/>
          <w:sz w:val="30"/>
          <w:szCs w:val="30"/>
        </w:rPr>
        <w:t>将通知其限期提交；逾期仍未提交的，</w:t>
      </w:r>
      <w:r>
        <w:rPr>
          <w:rFonts w:ascii="仿宋" w:eastAsia="仿宋" w:hAnsi="仿宋" w:cs="Times New Roman" w:hint="eastAsia"/>
          <w:sz w:val="30"/>
          <w:szCs w:val="30"/>
        </w:rPr>
        <w:t>认证协会将</w:t>
      </w:r>
      <w:r>
        <w:rPr>
          <w:rFonts w:ascii="仿宋" w:eastAsia="仿宋" w:hAnsi="仿宋" w:cs="Times New Roman"/>
          <w:color w:val="000000" w:themeColor="text1"/>
          <w:sz w:val="30"/>
          <w:szCs w:val="30"/>
        </w:rPr>
        <w:t>终止其认证有效期</w:t>
      </w:r>
      <w:r>
        <w:rPr>
          <w:rFonts w:ascii="仿宋" w:eastAsia="仿宋" w:hAnsi="仿宋" w:cs="Times New Roman"/>
          <w:sz w:val="30"/>
          <w:szCs w:val="30"/>
        </w:rPr>
        <w:t>。</w:t>
      </w:r>
    </w:p>
    <w:p w14:paraId="674E9B94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认证结论为“通过认证，有效期 6 年（有条件）”的</w:t>
      </w:r>
      <w:r>
        <w:rPr>
          <w:rFonts w:ascii="仿宋" w:eastAsia="仿宋" w:hAnsi="仿宋" w:cs="Times New Roman" w:hint="eastAsia"/>
          <w:sz w:val="30"/>
          <w:szCs w:val="30"/>
        </w:rPr>
        <w:t>专业，持续改进情况报告应重点描述针对《</w:t>
      </w:r>
      <w:r>
        <w:rPr>
          <w:rFonts w:ascii="仿宋" w:eastAsia="仿宋" w:hAnsi="仿宋" w:cs="Times New Roman"/>
          <w:sz w:val="30"/>
          <w:szCs w:val="30"/>
        </w:rPr>
        <w:t>认证报告</w:t>
      </w:r>
      <w:r>
        <w:rPr>
          <w:rFonts w:ascii="仿宋" w:eastAsia="仿宋" w:hAnsi="仿宋" w:cs="Times New Roman" w:hint="eastAsia"/>
          <w:sz w:val="30"/>
          <w:szCs w:val="30"/>
        </w:rPr>
        <w:t>》</w:t>
      </w:r>
      <w:r>
        <w:rPr>
          <w:rFonts w:ascii="仿宋" w:eastAsia="仿宋" w:hAnsi="仿宋" w:cs="Times New Roman"/>
          <w:sz w:val="30"/>
          <w:szCs w:val="30"/>
        </w:rPr>
        <w:t>中</w:t>
      </w:r>
      <w:r>
        <w:rPr>
          <w:rFonts w:ascii="仿宋" w:eastAsia="仿宋" w:hAnsi="仿宋" w:cs="Times New Roman" w:hint="eastAsia"/>
          <w:sz w:val="30"/>
          <w:szCs w:val="30"/>
        </w:rPr>
        <w:t>“存在问题及</w:t>
      </w:r>
      <w:r>
        <w:rPr>
          <w:rFonts w:ascii="仿宋" w:eastAsia="仿宋" w:hAnsi="仿宋" w:cs="Times New Roman" w:hint="eastAsia"/>
          <w:sz w:val="30"/>
          <w:szCs w:val="30"/>
        </w:rPr>
        <w:lastRenderedPageBreak/>
        <w:t>关注项”的</w:t>
      </w:r>
      <w:r>
        <w:rPr>
          <w:rFonts w:ascii="仿宋" w:eastAsia="仿宋" w:hAnsi="仿宋" w:cs="Times New Roman"/>
          <w:sz w:val="30"/>
          <w:szCs w:val="30"/>
        </w:rPr>
        <w:t>改进措施</w:t>
      </w:r>
      <w:r>
        <w:rPr>
          <w:rFonts w:ascii="仿宋" w:eastAsia="仿宋" w:hAnsi="仿宋" w:cs="Times New Roman" w:hint="eastAsia"/>
          <w:sz w:val="30"/>
          <w:szCs w:val="30"/>
        </w:rPr>
        <w:t>和取得成效，以及专业建立、完善和落实面向产出内部评价机制的情况，并按要求附各年度开展评价的原始材料。</w:t>
      </w:r>
      <w:r>
        <w:rPr>
          <w:rFonts w:ascii="仿宋" w:eastAsia="仿宋" w:hAnsi="仿宋" w:cs="Times New Roman"/>
          <w:sz w:val="30"/>
          <w:szCs w:val="30"/>
        </w:rPr>
        <w:t>认证结论为“通过认证，有效期 6 年”的，</w:t>
      </w:r>
      <w:r>
        <w:rPr>
          <w:rFonts w:ascii="仿宋" w:eastAsia="仿宋" w:hAnsi="仿宋" w:cs="Times New Roman" w:hint="eastAsia"/>
          <w:sz w:val="30"/>
          <w:szCs w:val="30"/>
        </w:rPr>
        <w:t>持续改进情况报告应重点描述专业建立、完善和落实面向产出内部评价机制的情况，并按要求附各年度开展评价的原始材料</w:t>
      </w:r>
      <w:r>
        <w:rPr>
          <w:rFonts w:ascii="仿宋" w:eastAsia="仿宋" w:hAnsi="仿宋" w:cs="Times New Roman"/>
          <w:sz w:val="30"/>
          <w:szCs w:val="30"/>
        </w:rPr>
        <w:t>。</w:t>
      </w:r>
    </w:p>
    <w:p w14:paraId="4DB35C39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通过认证</w:t>
      </w:r>
      <w:r>
        <w:rPr>
          <w:rFonts w:ascii="仿宋" w:eastAsia="仿宋" w:hAnsi="仿宋" w:cs="Times New Roman" w:hint="eastAsia"/>
          <w:sz w:val="30"/>
          <w:szCs w:val="30"/>
        </w:rPr>
        <w:t>的</w:t>
      </w:r>
      <w:r>
        <w:rPr>
          <w:rFonts w:ascii="仿宋" w:eastAsia="仿宋" w:hAnsi="仿宋" w:cs="Times New Roman"/>
          <w:sz w:val="30"/>
          <w:szCs w:val="30"/>
        </w:rPr>
        <w:t>专业</w:t>
      </w:r>
      <w:r>
        <w:rPr>
          <w:rFonts w:ascii="仿宋" w:eastAsia="仿宋" w:hAnsi="仿宋" w:cs="Times New Roman" w:hint="eastAsia"/>
          <w:sz w:val="30"/>
          <w:szCs w:val="30"/>
        </w:rPr>
        <w:t>若</w:t>
      </w:r>
      <w:r>
        <w:rPr>
          <w:rFonts w:ascii="仿宋" w:eastAsia="仿宋" w:hAnsi="仿宋" w:cs="Times New Roman"/>
          <w:sz w:val="30"/>
          <w:szCs w:val="30"/>
        </w:rPr>
        <w:t>在</w:t>
      </w:r>
      <w:r>
        <w:rPr>
          <w:rFonts w:ascii="仿宋" w:eastAsia="仿宋" w:hAnsi="仿宋" w:cs="Times New Roman" w:hint="eastAsia"/>
          <w:sz w:val="30"/>
          <w:szCs w:val="30"/>
        </w:rPr>
        <w:t>认证</w:t>
      </w:r>
      <w:r>
        <w:rPr>
          <w:rFonts w:ascii="仿宋" w:eastAsia="仿宋" w:hAnsi="仿宋" w:cs="Times New Roman"/>
          <w:sz w:val="30"/>
          <w:szCs w:val="30"/>
        </w:rPr>
        <w:t>有效期内</w:t>
      </w:r>
      <w:r>
        <w:rPr>
          <w:rFonts w:ascii="仿宋" w:eastAsia="仿宋" w:hAnsi="仿宋" w:cs="Times New Roman" w:hint="eastAsia"/>
          <w:sz w:val="30"/>
          <w:szCs w:val="30"/>
        </w:rPr>
        <w:t>有</w:t>
      </w:r>
      <w:r>
        <w:rPr>
          <w:rFonts w:ascii="仿宋" w:eastAsia="仿宋" w:hAnsi="仿宋" w:cs="Times New Roman"/>
          <w:sz w:val="30"/>
          <w:szCs w:val="30"/>
        </w:rPr>
        <w:t>重大调整，</w:t>
      </w:r>
      <w:r>
        <w:rPr>
          <w:rFonts w:ascii="仿宋" w:eastAsia="仿宋" w:hAnsi="仿宋" w:cs="Times New Roman" w:hint="eastAsia"/>
          <w:sz w:val="30"/>
          <w:szCs w:val="30"/>
        </w:rPr>
        <w:t>涉及到专业名称、课程体系等，</w:t>
      </w:r>
      <w:r>
        <w:rPr>
          <w:rFonts w:ascii="仿宋" w:eastAsia="仿宋" w:hAnsi="仿宋" w:cs="Times New Roman"/>
          <w:sz w:val="30"/>
          <w:szCs w:val="30"/>
        </w:rPr>
        <w:t>或师资</w:t>
      </w:r>
      <w:r>
        <w:rPr>
          <w:rFonts w:ascii="仿宋" w:eastAsia="仿宋" w:hAnsi="仿宋" w:cs="Times New Roman" w:hint="eastAsia"/>
          <w:sz w:val="30"/>
          <w:szCs w:val="30"/>
        </w:rPr>
        <w:t>队伍</w:t>
      </w:r>
      <w:r>
        <w:rPr>
          <w:rFonts w:ascii="仿宋" w:eastAsia="仿宋" w:hAnsi="仿宋" w:cs="Times New Roman"/>
          <w:sz w:val="30"/>
          <w:szCs w:val="30"/>
        </w:rPr>
        <w:t>、办学条件等发生重大变化，应</w:t>
      </w:r>
      <w:r>
        <w:rPr>
          <w:rFonts w:ascii="仿宋" w:eastAsia="仿宋" w:hAnsi="仿宋" w:cs="Times New Roman" w:hint="eastAsia"/>
          <w:sz w:val="30"/>
          <w:szCs w:val="30"/>
        </w:rPr>
        <w:t>及时</w:t>
      </w:r>
      <w:r>
        <w:rPr>
          <w:rFonts w:ascii="仿宋" w:eastAsia="仿宋" w:hAnsi="仿宋" w:cs="Times New Roman"/>
          <w:sz w:val="30"/>
          <w:szCs w:val="30"/>
        </w:rPr>
        <w:t>向认证协会秘书处申请对</w:t>
      </w:r>
      <w:r>
        <w:rPr>
          <w:rFonts w:ascii="仿宋" w:eastAsia="仿宋" w:hAnsi="仿宋" w:cs="Times New Roman" w:hint="eastAsia"/>
          <w:sz w:val="30"/>
          <w:szCs w:val="30"/>
        </w:rPr>
        <w:t>其</w:t>
      </w:r>
      <w:r>
        <w:rPr>
          <w:rFonts w:ascii="仿宋" w:eastAsia="仿宋" w:hAnsi="仿宋" w:cs="Times New Roman"/>
          <w:sz w:val="30"/>
          <w:szCs w:val="30"/>
        </w:rPr>
        <w:t>调整或变化的部分进行重新认证。重新认证工作参照《工程教育认证办法》进行，可视具体情况适当简化。重新认证通过者，可继续保持原认证结论至有效期届满；否则，终止原认证的有效期。</w:t>
      </w:r>
    </w:p>
    <w:p w14:paraId="74E5E047" w14:textId="77777777" w:rsidR="00135DD8" w:rsidRDefault="001818A8">
      <w:pPr>
        <w:adjustRightInd w:val="0"/>
        <w:snapToGrid w:val="0"/>
        <w:spacing w:beforeLines="50" w:before="156" w:after="0"/>
        <w:ind w:firstLineChars="0" w:firstLine="602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四、开展中期审核</w:t>
      </w:r>
    </w:p>
    <w:p w14:paraId="31DA0160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认证结论为“通过认证，有效期 6 年（有条件）”的</w:t>
      </w:r>
      <w:r>
        <w:rPr>
          <w:rFonts w:ascii="仿宋" w:eastAsia="仿宋" w:hAnsi="仿宋" w:cs="Times New Roman" w:hint="eastAsia"/>
          <w:sz w:val="30"/>
          <w:szCs w:val="30"/>
        </w:rPr>
        <w:t>，认证协会将组织对专业持续改进情况进行中期审核，审核未通过的，将中止认证有效期。中期审核的主要形式为审核专业提交的持续改进情况报告，对确有必要的，由认证协会委派专家现场核实持续改进情况。对</w:t>
      </w:r>
      <w:r>
        <w:rPr>
          <w:rFonts w:ascii="仿宋" w:eastAsia="仿宋" w:hAnsi="仿宋" w:cs="Times New Roman"/>
          <w:sz w:val="30"/>
          <w:szCs w:val="30"/>
        </w:rPr>
        <w:t>认证结论为“通过认证，有效期 6 年”的，</w:t>
      </w:r>
      <w:r>
        <w:rPr>
          <w:rFonts w:ascii="仿宋" w:eastAsia="仿宋" w:hAnsi="仿宋" w:cs="Times New Roman" w:hint="eastAsia"/>
          <w:sz w:val="30"/>
          <w:szCs w:val="30"/>
        </w:rPr>
        <w:t>专业提交的持续改进情况报告将由认证协会进行备案，认证协会原则上不再进行中期审核，专业改进情况</w:t>
      </w:r>
      <w:r>
        <w:rPr>
          <w:rFonts w:ascii="仿宋" w:eastAsia="仿宋" w:hAnsi="仿宋" w:cs="Times New Roman"/>
          <w:sz w:val="30"/>
          <w:szCs w:val="30"/>
        </w:rPr>
        <w:t>将作为再次认证的重要参考</w:t>
      </w:r>
      <w:r>
        <w:rPr>
          <w:rFonts w:ascii="仿宋" w:eastAsia="仿宋" w:hAnsi="仿宋" w:cs="Times New Roman" w:hint="eastAsia"/>
          <w:sz w:val="30"/>
          <w:szCs w:val="30"/>
        </w:rPr>
        <w:t>依据。</w:t>
      </w:r>
    </w:p>
    <w:p w14:paraId="137383D7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color w:val="000000" w:themeColor="text1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各</w:t>
      </w:r>
      <w:r>
        <w:rPr>
          <w:rFonts w:ascii="仿宋" w:eastAsia="仿宋" w:hAnsi="仿宋" w:cs="Times New Roman"/>
          <w:sz w:val="30"/>
          <w:szCs w:val="30"/>
        </w:rPr>
        <w:t>专业类认证委员</w:t>
      </w:r>
      <w:r>
        <w:rPr>
          <w:rFonts w:ascii="仿宋" w:eastAsia="仿宋" w:hAnsi="仿宋" w:cs="Times New Roman" w:hint="eastAsia"/>
          <w:sz w:val="30"/>
          <w:szCs w:val="30"/>
        </w:rPr>
        <w:t>会</w:t>
      </w:r>
      <w:r>
        <w:rPr>
          <w:rFonts w:ascii="仿宋" w:eastAsia="仿宋" w:hAnsi="仿宋" w:cs="Times New Roman"/>
          <w:sz w:val="30"/>
          <w:szCs w:val="30"/>
        </w:rPr>
        <w:t>根据认证协会统一安排</w:t>
      </w:r>
      <w:r>
        <w:rPr>
          <w:rFonts w:ascii="仿宋" w:eastAsia="仿宋" w:hAnsi="仿宋" w:cs="Times New Roman" w:hint="eastAsia"/>
          <w:sz w:val="30"/>
          <w:szCs w:val="30"/>
        </w:rPr>
        <w:t>，</w:t>
      </w:r>
      <w:r>
        <w:rPr>
          <w:rFonts w:ascii="仿宋" w:eastAsia="仿宋" w:hAnsi="仿宋" w:cs="Times New Roman"/>
          <w:sz w:val="30"/>
          <w:szCs w:val="30"/>
        </w:rPr>
        <w:t>组织</w:t>
      </w:r>
      <w:r>
        <w:rPr>
          <w:rFonts w:ascii="仿宋" w:eastAsia="仿宋" w:hAnsi="仿宋" w:cs="Times New Roman" w:hint="eastAsia"/>
          <w:sz w:val="30"/>
          <w:szCs w:val="30"/>
        </w:rPr>
        <w:t>专家（每专业原则上不少于2名专家）对专业提交的</w:t>
      </w:r>
      <w:r>
        <w:rPr>
          <w:rFonts w:ascii="仿宋" w:eastAsia="仿宋" w:hAnsi="仿宋" w:cs="Times New Roman" w:hint="eastAsia"/>
          <w:bCs/>
          <w:sz w:val="30"/>
          <w:szCs w:val="30"/>
        </w:rPr>
        <w:t>持续改进情况报告</w:t>
      </w:r>
      <w:r>
        <w:rPr>
          <w:rFonts w:ascii="仿宋" w:eastAsia="仿宋" w:hAnsi="仿宋" w:cs="Times New Roman"/>
          <w:sz w:val="30"/>
          <w:szCs w:val="30"/>
        </w:rPr>
        <w:t>进行审</w:t>
      </w:r>
      <w:r>
        <w:rPr>
          <w:rFonts w:ascii="仿宋" w:eastAsia="仿宋" w:hAnsi="仿宋" w:cs="Times New Roman" w:hint="eastAsia"/>
          <w:sz w:val="30"/>
          <w:szCs w:val="30"/>
        </w:rPr>
        <w:t>阅</w:t>
      </w:r>
      <w:r>
        <w:rPr>
          <w:rFonts w:ascii="仿宋" w:eastAsia="仿宋" w:hAnsi="仿宋" w:cs="Times New Roman"/>
          <w:sz w:val="30"/>
          <w:szCs w:val="30"/>
        </w:rPr>
        <w:t>。</w:t>
      </w:r>
      <w:r>
        <w:rPr>
          <w:rFonts w:ascii="仿宋" w:eastAsia="仿宋" w:hAnsi="仿宋" w:cs="Times New Roman" w:hint="eastAsia"/>
          <w:sz w:val="30"/>
          <w:szCs w:val="30"/>
        </w:rPr>
        <w:t>审阅</w:t>
      </w:r>
      <w:r>
        <w:rPr>
          <w:rFonts w:ascii="仿宋" w:eastAsia="仿宋" w:hAnsi="仿宋" w:cs="Times New Roman"/>
          <w:sz w:val="30"/>
          <w:szCs w:val="30"/>
        </w:rPr>
        <w:t>重点</w:t>
      </w:r>
      <w:r>
        <w:rPr>
          <w:rFonts w:ascii="仿宋" w:eastAsia="仿宋" w:hAnsi="仿宋" w:cs="Times New Roman" w:hint="eastAsia"/>
          <w:sz w:val="30"/>
          <w:szCs w:val="30"/>
        </w:rPr>
        <w:t>包括：一是</w:t>
      </w:r>
      <w:r>
        <w:rPr>
          <w:rFonts w:ascii="仿宋" w:eastAsia="仿宋" w:hAnsi="仿宋" w:cs="Times New Roman"/>
          <w:sz w:val="30"/>
          <w:szCs w:val="30"/>
        </w:rPr>
        <w:t>针对</w:t>
      </w:r>
      <w:r>
        <w:rPr>
          <w:rFonts w:ascii="仿宋" w:eastAsia="仿宋" w:hAnsi="仿宋" w:cs="Times New Roman" w:hint="eastAsia"/>
          <w:sz w:val="30"/>
          <w:szCs w:val="30"/>
        </w:rPr>
        <w:t>《</w:t>
      </w:r>
      <w:r>
        <w:rPr>
          <w:rFonts w:ascii="仿宋" w:eastAsia="仿宋" w:hAnsi="仿宋" w:cs="Times New Roman"/>
          <w:sz w:val="30"/>
          <w:szCs w:val="30"/>
        </w:rPr>
        <w:t>认证报告</w:t>
      </w:r>
      <w:r>
        <w:rPr>
          <w:rFonts w:ascii="仿宋" w:eastAsia="仿宋" w:hAnsi="仿宋" w:cs="Times New Roman" w:hint="eastAsia"/>
          <w:sz w:val="30"/>
          <w:szCs w:val="30"/>
        </w:rPr>
        <w:t>》</w:t>
      </w:r>
      <w:r>
        <w:rPr>
          <w:rFonts w:ascii="仿宋" w:eastAsia="仿宋" w:hAnsi="仿宋" w:cs="Times New Roman"/>
          <w:sz w:val="30"/>
          <w:szCs w:val="30"/>
        </w:rPr>
        <w:t>中</w:t>
      </w:r>
      <w:r>
        <w:rPr>
          <w:rFonts w:ascii="仿宋" w:eastAsia="仿宋" w:hAnsi="仿宋" w:cs="Times New Roman" w:hint="eastAsia"/>
          <w:sz w:val="30"/>
          <w:szCs w:val="30"/>
        </w:rPr>
        <w:t>“存在问题及</w:t>
      </w:r>
      <w:r>
        <w:rPr>
          <w:rFonts w:ascii="仿宋" w:eastAsia="仿宋" w:hAnsi="仿宋" w:cs="Times New Roman" w:hint="eastAsia"/>
          <w:sz w:val="30"/>
          <w:szCs w:val="30"/>
        </w:rPr>
        <w:lastRenderedPageBreak/>
        <w:t>关注项”的</w:t>
      </w:r>
      <w:r>
        <w:rPr>
          <w:rFonts w:ascii="仿宋" w:eastAsia="仿宋" w:hAnsi="仿宋" w:cs="Times New Roman"/>
          <w:sz w:val="30"/>
          <w:szCs w:val="30"/>
        </w:rPr>
        <w:t>改进措施</w:t>
      </w:r>
      <w:r>
        <w:rPr>
          <w:rFonts w:ascii="仿宋" w:eastAsia="仿宋" w:hAnsi="仿宋" w:cs="Times New Roman" w:hint="eastAsia"/>
          <w:sz w:val="30"/>
          <w:szCs w:val="30"/>
        </w:rPr>
        <w:t>和取得成效，是否满足</w:t>
      </w:r>
      <w:r>
        <w:rPr>
          <w:rFonts w:ascii="仿宋" w:eastAsia="仿宋" w:hAnsi="仿宋" w:cs="Times New Roman"/>
          <w:sz w:val="30"/>
          <w:szCs w:val="30"/>
        </w:rPr>
        <w:t>《工程教育认证标准》要求</w:t>
      </w:r>
      <w:r>
        <w:rPr>
          <w:rFonts w:ascii="仿宋" w:eastAsia="仿宋" w:hAnsi="仿宋" w:cs="Times New Roman" w:hint="eastAsia"/>
          <w:sz w:val="30"/>
          <w:szCs w:val="30"/>
        </w:rPr>
        <w:t>；</w:t>
      </w:r>
      <w:r>
        <w:rPr>
          <w:rFonts w:ascii="仿宋" w:eastAsia="仿宋" w:hAnsi="仿宋" w:cs="Times New Roman" w:hint="eastAsia"/>
          <w:color w:val="000000" w:themeColor="text1"/>
          <w:sz w:val="30"/>
          <w:szCs w:val="30"/>
        </w:rPr>
        <w:t>二是专业建立、完善和落实面向产出内部评价机制的情况，重点关注评价机制落实情况。</w:t>
      </w:r>
    </w:p>
    <w:p w14:paraId="519578EA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中期审核中，若发现专业虽提出改进措施，但改进效果不明显，或是内部评价机制运行情况不明确的，可给出</w:t>
      </w:r>
      <w:r>
        <w:rPr>
          <w:rFonts w:ascii="仿宋" w:eastAsia="仿宋" w:hAnsi="仿宋" w:cs="Times New Roman"/>
          <w:sz w:val="30"/>
          <w:szCs w:val="30"/>
        </w:rPr>
        <w:t>“需要进校核实”</w:t>
      </w:r>
      <w:r>
        <w:rPr>
          <w:rFonts w:ascii="仿宋" w:eastAsia="仿宋" w:hAnsi="仿宋" w:cs="Times New Roman" w:hint="eastAsia"/>
          <w:sz w:val="30"/>
          <w:szCs w:val="30"/>
        </w:rPr>
        <w:t>的初步结论。</w:t>
      </w:r>
      <w:r>
        <w:rPr>
          <w:rFonts w:ascii="仿宋" w:eastAsia="仿宋" w:hAnsi="仿宋" w:cs="Times New Roman"/>
          <w:sz w:val="30"/>
          <w:szCs w:val="30"/>
        </w:rPr>
        <w:t>对初步</w:t>
      </w:r>
      <w:r>
        <w:rPr>
          <w:rFonts w:ascii="仿宋" w:eastAsia="仿宋" w:hAnsi="仿宋" w:cs="Times New Roman" w:hint="eastAsia"/>
          <w:sz w:val="30"/>
          <w:szCs w:val="30"/>
        </w:rPr>
        <w:t>审核</w:t>
      </w:r>
      <w:r>
        <w:rPr>
          <w:rFonts w:ascii="仿宋" w:eastAsia="仿宋" w:hAnsi="仿宋" w:cs="Times New Roman"/>
          <w:sz w:val="30"/>
          <w:szCs w:val="30"/>
        </w:rPr>
        <w:t>结论为“需要进校核实”的，</w:t>
      </w:r>
      <w:r>
        <w:rPr>
          <w:rFonts w:ascii="仿宋" w:eastAsia="仿宋" w:hAnsi="仿宋" w:cs="Times New Roman" w:hint="eastAsia"/>
          <w:sz w:val="30"/>
          <w:szCs w:val="30"/>
        </w:rPr>
        <w:t>由认证协会</w:t>
      </w:r>
      <w:r>
        <w:rPr>
          <w:rFonts w:ascii="仿宋" w:eastAsia="仿宋" w:hAnsi="仿宋" w:cs="Times New Roman"/>
          <w:sz w:val="30"/>
          <w:szCs w:val="30"/>
        </w:rPr>
        <w:t>委派</w:t>
      </w:r>
      <w:r>
        <w:rPr>
          <w:rFonts w:ascii="仿宋" w:eastAsia="仿宋" w:hAnsi="仿宋" w:cs="Times New Roman" w:hint="eastAsia"/>
          <w:sz w:val="30"/>
          <w:szCs w:val="30"/>
        </w:rPr>
        <w:t>1名</w:t>
      </w:r>
      <w:r>
        <w:rPr>
          <w:rFonts w:ascii="仿宋" w:eastAsia="仿宋" w:hAnsi="仿宋" w:cs="Times New Roman"/>
          <w:sz w:val="30"/>
          <w:szCs w:val="30"/>
        </w:rPr>
        <w:t>专家</w:t>
      </w:r>
      <w:r>
        <w:rPr>
          <w:rFonts w:ascii="仿宋" w:eastAsia="仿宋" w:hAnsi="仿宋" w:cs="Times New Roman" w:hint="eastAsia"/>
          <w:sz w:val="30"/>
          <w:szCs w:val="30"/>
        </w:rPr>
        <w:t>（原则上为持续改进报告审核专家）进校核实，重点考查报告</w:t>
      </w:r>
      <w:r>
        <w:rPr>
          <w:rFonts w:ascii="仿宋" w:eastAsia="仿宋" w:hAnsi="仿宋" w:cs="Times New Roman"/>
          <w:sz w:val="30"/>
          <w:szCs w:val="30"/>
        </w:rPr>
        <w:t>中未能反映的有关情况。</w:t>
      </w:r>
    </w:p>
    <w:p w14:paraId="6E4C907B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根据</w:t>
      </w:r>
      <w:r>
        <w:rPr>
          <w:rFonts w:ascii="仿宋" w:eastAsia="仿宋" w:hAnsi="仿宋" w:cs="Times New Roman" w:hint="eastAsia"/>
          <w:sz w:val="30"/>
          <w:szCs w:val="30"/>
        </w:rPr>
        <w:t>审核</w:t>
      </w:r>
      <w:r>
        <w:rPr>
          <w:rFonts w:ascii="仿宋" w:eastAsia="仿宋" w:hAnsi="仿宋" w:cs="Times New Roman"/>
          <w:sz w:val="30"/>
          <w:szCs w:val="30"/>
        </w:rPr>
        <w:t>情况，</w:t>
      </w:r>
      <w:r>
        <w:rPr>
          <w:rFonts w:ascii="仿宋" w:eastAsia="仿宋" w:hAnsi="仿宋" w:cs="Times New Roman" w:hint="eastAsia"/>
          <w:sz w:val="30"/>
          <w:szCs w:val="30"/>
        </w:rPr>
        <w:t>给出</w:t>
      </w:r>
      <w:r>
        <w:rPr>
          <w:rFonts w:ascii="仿宋" w:eastAsia="仿宋" w:hAnsi="仿宋" w:cs="Times New Roman"/>
          <w:sz w:val="30"/>
          <w:szCs w:val="30"/>
        </w:rPr>
        <w:t>以下</w:t>
      </w:r>
      <w:r>
        <w:rPr>
          <w:rFonts w:ascii="仿宋" w:eastAsia="仿宋" w:hAnsi="仿宋" w:cs="Times New Roman" w:hint="eastAsia"/>
          <w:sz w:val="30"/>
          <w:szCs w:val="30"/>
        </w:rPr>
        <w:t>初步</w:t>
      </w:r>
      <w:r>
        <w:rPr>
          <w:rFonts w:ascii="仿宋" w:eastAsia="仿宋" w:hAnsi="仿宋" w:cs="Times New Roman"/>
          <w:sz w:val="30"/>
          <w:szCs w:val="30"/>
        </w:rPr>
        <w:t>审核结论</w:t>
      </w:r>
      <w:r>
        <w:rPr>
          <w:rFonts w:ascii="仿宋" w:eastAsia="仿宋" w:hAnsi="仿宋" w:cs="Times New Roman" w:hint="eastAsia"/>
          <w:sz w:val="30"/>
          <w:szCs w:val="30"/>
        </w:rPr>
        <w:t>，并形成初步</w:t>
      </w:r>
      <w:r>
        <w:rPr>
          <w:rFonts w:ascii="仿宋" w:eastAsia="仿宋" w:hAnsi="仿宋" w:cs="Times New Roman"/>
          <w:sz w:val="30"/>
          <w:szCs w:val="30"/>
        </w:rPr>
        <w:t>《中期审核</w:t>
      </w:r>
      <w:r>
        <w:rPr>
          <w:rFonts w:ascii="仿宋" w:eastAsia="仿宋" w:hAnsi="仿宋" w:cs="Times New Roman" w:hint="eastAsia"/>
          <w:sz w:val="30"/>
          <w:szCs w:val="30"/>
        </w:rPr>
        <w:t>报告》（附件3），提交相关专业类认证委员会。</w:t>
      </w:r>
    </w:p>
    <w:p w14:paraId="0A4FB8F8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（1）“继续保持有效期”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/>
          <w:sz w:val="30"/>
          <w:szCs w:val="30"/>
        </w:rPr>
        <w:t>已经改进，或是未完全改进但</w:t>
      </w:r>
      <w:r>
        <w:rPr>
          <w:rFonts w:ascii="仿宋" w:eastAsia="仿宋" w:hAnsi="仿宋" w:cs="Times New Roman" w:hint="eastAsia"/>
          <w:sz w:val="30"/>
          <w:szCs w:val="30"/>
        </w:rPr>
        <w:t>其措施能够保证在未来三年持续改进，</w:t>
      </w:r>
      <w:r>
        <w:rPr>
          <w:rFonts w:ascii="仿宋" w:eastAsia="仿宋" w:hAnsi="仿宋" w:cs="Times New Roman"/>
          <w:sz w:val="30"/>
          <w:szCs w:val="30"/>
        </w:rPr>
        <w:t>能够在 6 年内保持</w:t>
      </w:r>
      <w:r>
        <w:rPr>
          <w:rFonts w:ascii="仿宋" w:eastAsia="仿宋" w:hAnsi="仿宋" w:cs="Times New Roman" w:hint="eastAsia"/>
          <w:sz w:val="30"/>
          <w:szCs w:val="30"/>
        </w:rPr>
        <w:t>有效期；</w:t>
      </w:r>
    </w:p>
    <w:p w14:paraId="2F77C65B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（</w:t>
      </w:r>
      <w:r>
        <w:rPr>
          <w:rFonts w:ascii="仿宋" w:eastAsia="仿宋" w:hAnsi="仿宋" w:cs="Times New Roman" w:hint="eastAsia"/>
          <w:sz w:val="30"/>
          <w:szCs w:val="30"/>
        </w:rPr>
        <w:t>2</w:t>
      </w:r>
      <w:r>
        <w:rPr>
          <w:rFonts w:ascii="仿宋" w:eastAsia="仿宋" w:hAnsi="仿宋" w:cs="Times New Roman"/>
          <w:sz w:val="30"/>
          <w:szCs w:val="30"/>
        </w:rPr>
        <w:t>）“中止认证有效期”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/>
          <w:sz w:val="30"/>
          <w:szCs w:val="30"/>
        </w:rPr>
        <w:t>未完全改进</w:t>
      </w:r>
      <w:r>
        <w:rPr>
          <w:rFonts w:ascii="仿宋" w:eastAsia="仿宋" w:hAnsi="仿宋" w:cs="Times New Roman" w:hint="eastAsia"/>
          <w:sz w:val="30"/>
          <w:szCs w:val="30"/>
        </w:rPr>
        <w:t>，或内部评价机制存在不满足底线要求的问题，</w:t>
      </w:r>
      <w:r>
        <w:rPr>
          <w:rFonts w:ascii="仿宋" w:eastAsia="仿宋" w:hAnsi="仿宋" w:cs="Times New Roman"/>
          <w:sz w:val="30"/>
          <w:szCs w:val="30"/>
        </w:rPr>
        <w:t>难以继续保持 6 年有效期</w:t>
      </w:r>
      <w:r>
        <w:rPr>
          <w:rFonts w:ascii="仿宋" w:eastAsia="仿宋" w:hAnsi="仿宋" w:cs="Times New Roman" w:hint="eastAsia"/>
          <w:sz w:val="30"/>
          <w:szCs w:val="30"/>
        </w:rPr>
        <w:t>。</w:t>
      </w:r>
    </w:p>
    <w:p w14:paraId="210156BE" w14:textId="77777777" w:rsidR="00135DD8" w:rsidRDefault="001818A8">
      <w:pPr>
        <w:adjustRightInd w:val="0"/>
        <w:snapToGrid w:val="0"/>
        <w:spacing w:beforeLines="50" w:before="156" w:after="0"/>
        <w:ind w:firstLineChars="0" w:firstLine="602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五、审议并公布结论</w:t>
      </w:r>
    </w:p>
    <w:p w14:paraId="4B698E04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专业类认证委员会将初步形成的《中期审核报告》送专业所在学校征询意见。学校应在收到报告后核实其中提出的问题，并于</w:t>
      </w:r>
      <w:r>
        <w:rPr>
          <w:rFonts w:ascii="仿宋" w:eastAsia="仿宋" w:hAnsi="仿宋" w:cs="Times New Roman"/>
          <w:sz w:val="30"/>
          <w:szCs w:val="30"/>
        </w:rPr>
        <w:t>10日内按要求向</w:t>
      </w:r>
      <w:r>
        <w:rPr>
          <w:rFonts w:ascii="仿宋" w:eastAsia="仿宋" w:hAnsi="仿宋" w:cs="Times New Roman" w:hint="eastAsia"/>
          <w:sz w:val="30"/>
          <w:szCs w:val="30"/>
        </w:rPr>
        <w:t>专业类认证委员会反馈意见。逾期不回复的，视同没有异议。</w:t>
      </w:r>
    </w:p>
    <w:p w14:paraId="2B7A04DF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各专业类认证委员会组织召开</w:t>
      </w:r>
      <w:r>
        <w:rPr>
          <w:rFonts w:ascii="仿宋" w:eastAsia="仿宋" w:hAnsi="仿宋" w:cs="Times New Roman" w:hint="eastAsia"/>
          <w:sz w:val="30"/>
          <w:szCs w:val="30"/>
        </w:rPr>
        <w:t>中期审核结论审议会议，</w:t>
      </w:r>
      <w:proofErr w:type="gramStart"/>
      <w:r>
        <w:rPr>
          <w:rFonts w:ascii="仿宋" w:eastAsia="仿宋" w:hAnsi="仿宋" w:cs="Times New Roman" w:hint="eastAsia"/>
          <w:sz w:val="30"/>
          <w:szCs w:val="30"/>
        </w:rPr>
        <w:t>参会委员</w:t>
      </w:r>
      <w:proofErr w:type="gramEnd"/>
      <w:r>
        <w:rPr>
          <w:rFonts w:ascii="仿宋" w:eastAsia="仿宋" w:hAnsi="仿宋" w:cs="Times New Roman"/>
          <w:sz w:val="30"/>
          <w:szCs w:val="30"/>
        </w:rPr>
        <w:t>在充分讨论的基础上</w:t>
      </w:r>
      <w:r>
        <w:rPr>
          <w:rFonts w:ascii="仿宋" w:eastAsia="仿宋" w:hAnsi="仿宋" w:cs="Times New Roman" w:hint="eastAsia"/>
          <w:sz w:val="30"/>
          <w:szCs w:val="30"/>
        </w:rPr>
        <w:t>，</w:t>
      </w:r>
      <w:r>
        <w:rPr>
          <w:rFonts w:ascii="仿宋" w:eastAsia="仿宋" w:hAnsi="仿宋" w:cs="Times New Roman"/>
          <w:sz w:val="30"/>
          <w:szCs w:val="30"/>
        </w:rPr>
        <w:t>采用无记名投票方式</w:t>
      </w:r>
      <w:r>
        <w:rPr>
          <w:rFonts w:ascii="仿宋" w:eastAsia="仿宋" w:hAnsi="仿宋" w:cs="Times New Roman" w:hint="eastAsia"/>
          <w:sz w:val="30"/>
          <w:szCs w:val="30"/>
        </w:rPr>
        <w:t>表决。</w:t>
      </w:r>
      <w:r>
        <w:rPr>
          <w:rFonts w:ascii="仿宋" w:eastAsia="仿宋" w:hAnsi="仿宋" w:cs="Times New Roman"/>
          <w:sz w:val="30"/>
          <w:szCs w:val="30"/>
        </w:rPr>
        <w:t>全体委员2/3以上（含）出席会议，投票方为有效。同意票数达到</w:t>
      </w:r>
      <w:r>
        <w:rPr>
          <w:rFonts w:ascii="仿宋" w:eastAsia="仿宋" w:hAnsi="仿宋" w:cs="Times New Roman" w:hint="eastAsia"/>
          <w:sz w:val="30"/>
          <w:szCs w:val="30"/>
        </w:rPr>
        <w:t>出席会</w:t>
      </w:r>
      <w:r>
        <w:rPr>
          <w:rFonts w:ascii="仿宋" w:eastAsia="仿宋" w:hAnsi="仿宋" w:cs="Times New Roman" w:hint="eastAsia"/>
          <w:sz w:val="30"/>
          <w:szCs w:val="30"/>
        </w:rPr>
        <w:lastRenderedPageBreak/>
        <w:t>议委员人数的</w:t>
      </w:r>
      <w:r>
        <w:rPr>
          <w:rFonts w:ascii="仿宋" w:eastAsia="仿宋" w:hAnsi="仿宋" w:cs="Times New Roman"/>
          <w:sz w:val="30"/>
          <w:szCs w:val="30"/>
        </w:rPr>
        <w:t>2/3以上（含），则通过中期审核结论建议</w:t>
      </w:r>
      <w:r>
        <w:rPr>
          <w:rFonts w:ascii="仿宋" w:eastAsia="仿宋" w:hAnsi="仿宋" w:cs="Times New Roman" w:hint="eastAsia"/>
          <w:sz w:val="30"/>
          <w:szCs w:val="30"/>
        </w:rPr>
        <w:t>，其他情况均视为不通过。根据审议情况，</w:t>
      </w:r>
      <w:r>
        <w:rPr>
          <w:rFonts w:ascii="仿宋" w:eastAsia="仿宋" w:hAnsi="仿宋" w:cs="Times New Roman"/>
          <w:sz w:val="30"/>
          <w:szCs w:val="30"/>
        </w:rPr>
        <w:t>专业类认证委员会</w:t>
      </w:r>
      <w:r>
        <w:rPr>
          <w:rFonts w:ascii="仿宋" w:eastAsia="仿宋" w:hAnsi="仿宋" w:cs="Times New Roman" w:hint="eastAsia"/>
          <w:sz w:val="30"/>
          <w:szCs w:val="30"/>
        </w:rPr>
        <w:t>形成《中期审核报告》，提交认证协会认证结论审议委员会。</w:t>
      </w:r>
    </w:p>
    <w:p w14:paraId="0319BB8D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认证结论审议委员会召开会议，对各专业类认证委员会提交的《中期审核报告》进行审议，通过后报认证协会理事会批准，由</w:t>
      </w:r>
      <w:r>
        <w:rPr>
          <w:rFonts w:ascii="仿宋" w:eastAsia="仿宋" w:hAnsi="仿宋" w:cs="Times New Roman"/>
          <w:sz w:val="30"/>
          <w:szCs w:val="30"/>
        </w:rPr>
        <w:t>认证协会发布</w:t>
      </w:r>
      <w:r>
        <w:rPr>
          <w:rFonts w:ascii="仿宋" w:eastAsia="仿宋" w:hAnsi="仿宋" w:cs="Times New Roman" w:hint="eastAsia"/>
          <w:sz w:val="30"/>
          <w:szCs w:val="30"/>
        </w:rPr>
        <w:t>。如专业对认证结论有异议，可向监事会提出申诉，由监事会做出最终裁决。</w:t>
      </w:r>
    </w:p>
    <w:p w14:paraId="0D3CD037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对“中止认证有效期”的专业，认证协会将动态调整通过认证专业名单。</w:t>
      </w:r>
      <w:r>
        <w:rPr>
          <w:rFonts w:ascii="仿宋" w:eastAsia="仿宋" w:hAnsi="仿宋" w:cs="Times New Roman" w:hint="eastAsia"/>
          <w:sz w:val="30"/>
          <w:szCs w:val="30"/>
        </w:rPr>
        <w:t>专业须在达到《工程教育认证标准》要求后重新申请认证。</w:t>
      </w:r>
    </w:p>
    <w:p w14:paraId="710C861A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附件：1.工程教育认证持续改进情况报备要求；</w:t>
      </w:r>
    </w:p>
    <w:p w14:paraId="08818628" w14:textId="77777777" w:rsidR="00135DD8" w:rsidRDefault="001818A8">
      <w:pPr>
        <w:numPr>
          <w:ilvl w:val="255"/>
          <w:numId w:val="0"/>
        </w:numPr>
        <w:adjustRightInd w:val="0"/>
        <w:snapToGrid w:val="0"/>
        <w:spacing w:after="0"/>
        <w:ind w:left="15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2.工程教育认证持续改进情况报告；</w:t>
      </w:r>
    </w:p>
    <w:p w14:paraId="6C045451" w14:textId="77777777" w:rsidR="00135DD8" w:rsidRDefault="001818A8">
      <w:pPr>
        <w:numPr>
          <w:ilvl w:val="255"/>
          <w:numId w:val="0"/>
        </w:numPr>
        <w:adjustRightInd w:val="0"/>
        <w:snapToGrid w:val="0"/>
        <w:spacing w:after="0"/>
        <w:ind w:left="15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3.中期审核报告</w:t>
      </w:r>
    </w:p>
    <w:p w14:paraId="7D239292" w14:textId="77777777" w:rsidR="00135DD8" w:rsidRDefault="00135DD8">
      <w:pPr>
        <w:adjustRightInd w:val="0"/>
        <w:snapToGrid w:val="0"/>
        <w:spacing w:after="0"/>
        <w:ind w:firstLineChars="183" w:firstLine="549"/>
        <w:rPr>
          <w:rFonts w:ascii="仿宋" w:eastAsia="仿宋" w:hAnsi="仿宋" w:cs="Times New Roman"/>
          <w:sz w:val="30"/>
          <w:szCs w:val="30"/>
        </w:rPr>
      </w:pPr>
    </w:p>
    <w:p w14:paraId="58BAE1A6" w14:textId="77777777" w:rsidR="00135DD8" w:rsidRDefault="001818A8">
      <w:pPr>
        <w:widowControl/>
        <w:spacing w:after="0" w:line="259" w:lineRule="auto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br w:type="page"/>
      </w:r>
    </w:p>
    <w:p w14:paraId="146F8BD4" w14:textId="77777777" w:rsidR="00135DD8" w:rsidRDefault="001818A8">
      <w:pPr>
        <w:spacing w:after="0"/>
        <w:ind w:firstLineChars="0" w:firstLine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附件</w:t>
      </w:r>
      <w:r>
        <w:rPr>
          <w:rFonts w:ascii="仿宋" w:eastAsia="仿宋" w:hAnsi="仿宋"/>
          <w:b/>
          <w:sz w:val="30"/>
          <w:szCs w:val="30"/>
        </w:rPr>
        <w:t>1</w:t>
      </w:r>
    </w:p>
    <w:p w14:paraId="1653F46C" w14:textId="77777777" w:rsidR="00135DD8" w:rsidRPr="00543ABC" w:rsidRDefault="001818A8">
      <w:pPr>
        <w:widowControl/>
        <w:spacing w:after="0" w:line="240" w:lineRule="auto"/>
        <w:ind w:firstLineChars="0" w:firstLine="0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543ABC">
        <w:rPr>
          <w:rFonts w:ascii="方正小标宋简体" w:eastAsia="方正小标宋简体" w:hAnsi="宋体" w:hint="eastAsia"/>
          <w:b/>
          <w:sz w:val="36"/>
          <w:szCs w:val="36"/>
        </w:rPr>
        <w:t>工程教育认证</w:t>
      </w:r>
    </w:p>
    <w:p w14:paraId="2DD493C0" w14:textId="77777777" w:rsidR="00135DD8" w:rsidRPr="00543ABC" w:rsidRDefault="001818A8">
      <w:pPr>
        <w:widowControl/>
        <w:spacing w:after="0" w:line="240" w:lineRule="auto"/>
        <w:ind w:firstLineChars="0" w:firstLine="0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543ABC">
        <w:rPr>
          <w:rFonts w:ascii="方正小标宋简体" w:eastAsia="方正小标宋简体" w:hAnsi="宋体" w:hint="eastAsia"/>
          <w:b/>
          <w:sz w:val="36"/>
          <w:szCs w:val="36"/>
        </w:rPr>
        <w:t>持续改进情况报备要求</w:t>
      </w:r>
    </w:p>
    <w:p w14:paraId="4F34EF49" w14:textId="77777777" w:rsidR="00135DD8" w:rsidRDefault="00135DD8">
      <w:pPr>
        <w:adjustRightInd w:val="0"/>
        <w:snapToGrid w:val="0"/>
        <w:spacing w:afterLines="50" w:after="156"/>
        <w:ind w:firstLineChars="0" w:firstLine="0"/>
        <w:rPr>
          <w:rFonts w:ascii="宋体" w:eastAsia="宋体" w:hAnsi="宋体" w:cs="Times New Roman"/>
          <w:b/>
          <w:sz w:val="30"/>
          <w:szCs w:val="30"/>
        </w:rPr>
      </w:pPr>
    </w:p>
    <w:p w14:paraId="3CCCA8C0" w14:textId="77777777" w:rsidR="00135DD8" w:rsidRDefault="001818A8">
      <w:pPr>
        <w:adjustRightInd w:val="0"/>
        <w:snapToGrid w:val="0"/>
        <w:spacing w:afterLines="50" w:after="156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/>
          <w:b/>
          <w:sz w:val="30"/>
          <w:szCs w:val="30"/>
        </w:rPr>
        <w:t>一、</w:t>
      </w:r>
      <w:r>
        <w:rPr>
          <w:rFonts w:ascii="黑体" w:eastAsia="黑体" w:hAnsi="黑体" w:cs="Times New Roman" w:hint="eastAsia"/>
          <w:b/>
          <w:sz w:val="30"/>
          <w:szCs w:val="30"/>
        </w:rPr>
        <w:t>报备时间</w:t>
      </w:r>
    </w:p>
    <w:p w14:paraId="12729070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b/>
          <w:sz w:val="28"/>
          <w:szCs w:val="24"/>
        </w:rPr>
      </w:pPr>
      <w:r>
        <w:rPr>
          <w:rFonts w:ascii="仿宋" w:eastAsia="仿宋" w:hAnsi="仿宋" w:cs="Times New Roman" w:hint="eastAsia"/>
          <w:sz w:val="30"/>
          <w:szCs w:val="30"/>
        </w:rPr>
        <w:t>通过认证有效期内，每年12月31日前。</w:t>
      </w:r>
    </w:p>
    <w:p w14:paraId="501BE57D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二、报备方式</w:t>
      </w:r>
    </w:p>
    <w:p w14:paraId="593FCD37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通过工程教育专业认证系统或其他方式，将有关原始文件材料统一打包编号，报中国工程教育专业认证协会秘书处备案。建议报备材料按照本校要求归档后，在本地服务器存储，提供查阅链接、开放查阅权限备查。</w:t>
      </w:r>
    </w:p>
    <w:p w14:paraId="7FB0AAE4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三</w:t>
      </w:r>
      <w:r>
        <w:rPr>
          <w:rFonts w:ascii="黑体" w:eastAsia="黑体" w:hAnsi="黑体" w:cs="Times New Roman"/>
          <w:b/>
          <w:sz w:val="30"/>
          <w:szCs w:val="30"/>
        </w:rPr>
        <w:t>、</w:t>
      </w:r>
      <w:r>
        <w:rPr>
          <w:rFonts w:ascii="黑体" w:eastAsia="黑体" w:hAnsi="黑体" w:cs="Times New Roman" w:hint="eastAsia"/>
          <w:b/>
          <w:sz w:val="30"/>
          <w:szCs w:val="30"/>
        </w:rPr>
        <w:t>报备材料及要求</w:t>
      </w:r>
    </w:p>
    <w:p w14:paraId="3798ECF5" w14:textId="77777777" w:rsidR="00135DD8" w:rsidRDefault="001818A8">
      <w:pPr>
        <w:adjustRightInd w:val="0"/>
        <w:snapToGrid w:val="0"/>
        <w:spacing w:after="0"/>
        <w:ind w:firstLineChars="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本年度修订和完善的面向产出评价机制的制度文件、面向产出开展的评价活动、评价结果、以及依据评价结果进行持续改进等原始材料。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仅需原始材料，无需总结情况报告。</w:t>
      </w:r>
      <w:r>
        <w:rPr>
          <w:rFonts w:ascii="仿宋" w:eastAsia="仿宋" w:hAnsi="仿宋" w:cs="Times New Roman" w:hint="eastAsia"/>
          <w:sz w:val="30"/>
          <w:szCs w:val="30"/>
        </w:rPr>
        <w:t>有关材料要求包括：</w:t>
      </w:r>
    </w:p>
    <w:p w14:paraId="00C73DDD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1. 本年度按照面向产出要求修订的制度文件（本年度如无修订，可不提供，但需注明）：</w:t>
      </w:r>
    </w:p>
    <w:p w14:paraId="769CE601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（1）培养方案（需附修订时间及修订情况说明）；</w:t>
      </w:r>
    </w:p>
    <w:p w14:paraId="7C30A055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（2）各类课程教学大纲（需附修订时间及修订情况说明）；</w:t>
      </w:r>
    </w:p>
    <w:p w14:paraId="7083DEE0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（3）有关产出评价机制的文件（需附修订时间及修订情况说明）；</w:t>
      </w:r>
    </w:p>
    <w:p w14:paraId="0E0A3D46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lastRenderedPageBreak/>
        <w:t>2. 本年度按照面向产出评价机制的要求，开展课程目标达成情况评价的有关材料。仅需报备当年度评价课程（在一个评价周期内覆盖所有课程即可），每门课程一个文件包，包括：</w:t>
      </w:r>
    </w:p>
    <w:p w14:paraId="39DD70AF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（1）课程教学大纲；</w:t>
      </w:r>
    </w:p>
    <w:p w14:paraId="7F38C3A2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（2）课程教学考核材料，根据课程类别分别要求如下：</w:t>
      </w:r>
    </w:p>
    <w:p w14:paraId="3FB62ACB" w14:textId="77777777" w:rsidR="00135DD8" w:rsidRDefault="001818A8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理论</w:t>
      </w:r>
      <w:r>
        <w:rPr>
          <w:rFonts w:ascii="仿宋" w:eastAsia="仿宋" w:hAnsi="仿宋" w:cs="Times New Roman"/>
          <w:b/>
          <w:sz w:val="30"/>
          <w:szCs w:val="30"/>
          <w:u w:val="single"/>
        </w:rPr>
        <w:t>/实验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课程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：按照学校教学文件归档要求，以电子文件归档的课程考核材料。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如下：该课程本年度考核要求（如试题、作业，小论文、实验报告等）、课程评分标准、学生考核成绩记录和总成绩清单，学生考卷、作业、实验报告样本等考核资料。</w:t>
      </w:r>
    </w:p>
    <w:p w14:paraId="4A947AD9" w14:textId="77777777" w:rsidR="00135DD8" w:rsidRDefault="001818A8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毕业设计</w:t>
      </w:r>
      <w:r>
        <w:rPr>
          <w:rFonts w:ascii="仿宋" w:eastAsia="仿宋" w:hAnsi="仿宋" w:cs="Times New Roman"/>
          <w:b/>
          <w:sz w:val="30"/>
          <w:szCs w:val="30"/>
          <w:u w:val="single"/>
        </w:rPr>
        <w:t>(论文)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：按照学校教学文件归档要求，以电子文件归档的毕业设计(论文)相关材料。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如下：任务书、开题报告、文献翻译（原文+译文）、毕业(论文)设计文本，以及中期检查、各类评阅记录、答辩记录、成绩等电子文档。</w:t>
      </w:r>
    </w:p>
    <w:p w14:paraId="3D39AD26" w14:textId="77777777" w:rsidR="00135DD8" w:rsidRDefault="001818A8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课程</w:t>
      </w:r>
      <w:r>
        <w:rPr>
          <w:rFonts w:ascii="仿宋" w:eastAsia="仿宋" w:hAnsi="仿宋" w:cs="Times New Roman"/>
          <w:b/>
          <w:sz w:val="30"/>
          <w:szCs w:val="30"/>
          <w:u w:val="single"/>
        </w:rPr>
        <w:t>/综合设计报告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：按照学校教学文件归档要求，以电子文件归档的课程/综合设计报告及相关材料。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如下：设计任务书、设计报告文本和图纸、评阅记录、答辩记录、成绩等电子文档。</w:t>
      </w:r>
    </w:p>
    <w:p w14:paraId="68B46E3B" w14:textId="77777777" w:rsidR="00135DD8" w:rsidRDefault="001818A8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实习报告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：按照学校教学文件归档要求，以电子文件归档的实习报告及相关材料。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如下：学生的实习日记、实习报告、成绩评阅记录等电子文档，同时提供教学大纲、教学日历等文件。</w:t>
      </w:r>
    </w:p>
    <w:p w14:paraId="6CF5CF0F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lastRenderedPageBreak/>
        <w:t>（3）课程本年度的课程目标达成情况评价报告。</w:t>
      </w:r>
      <w:r>
        <w:rPr>
          <w:rFonts w:ascii="仿宋" w:eastAsia="仿宋" w:hAnsi="仿宋"/>
          <w:b/>
          <w:sz w:val="30"/>
          <w:szCs w:val="30"/>
        </w:rPr>
        <w:br w:type="page"/>
      </w:r>
    </w:p>
    <w:p w14:paraId="2D15556E" w14:textId="77777777" w:rsidR="00135DD8" w:rsidRDefault="001818A8">
      <w:pPr>
        <w:spacing w:after="0"/>
        <w:ind w:firstLineChars="0" w:firstLine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附件2</w:t>
      </w:r>
    </w:p>
    <w:p w14:paraId="267B34DB" w14:textId="77777777" w:rsidR="00135DD8" w:rsidRPr="00543ABC" w:rsidRDefault="001818A8">
      <w:pPr>
        <w:pStyle w:val="1"/>
        <w:spacing w:before="0" w:after="0"/>
        <w:jc w:val="center"/>
        <w:rPr>
          <w:rFonts w:ascii="方正小标宋简体" w:eastAsia="方正小标宋简体" w:hAnsi="宋体"/>
          <w:sz w:val="36"/>
          <w:szCs w:val="36"/>
        </w:rPr>
      </w:pPr>
      <w:r w:rsidRPr="00543ABC">
        <w:rPr>
          <w:rFonts w:ascii="方正小标宋简体" w:eastAsia="方正小标宋简体" w:hAnsi="宋体" w:hint="eastAsia"/>
          <w:sz w:val="36"/>
          <w:szCs w:val="36"/>
        </w:rPr>
        <w:t>工程教育认证持续改进情况报告</w:t>
      </w:r>
    </w:p>
    <w:p w14:paraId="5FA76B81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bCs/>
          <w:sz w:val="28"/>
          <w:szCs w:val="24"/>
        </w:rPr>
      </w:pPr>
    </w:p>
    <w:p w14:paraId="34D42BAD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中国工程教育专业认证协会秘书处：</w:t>
      </w:r>
    </w:p>
    <w:p w14:paraId="4A9C5055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</w:p>
    <w:p w14:paraId="69C2A777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根据《工程教育认证办法》有关认证工作的规定，我校以下专业于</w:t>
      </w:r>
      <w:r>
        <w:rPr>
          <w:rFonts w:ascii="仿宋" w:eastAsia="仿宋" w:hAnsi="仿宋" w:cs="Times New Roman"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Times New Roman"/>
          <w:sz w:val="30"/>
          <w:szCs w:val="30"/>
        </w:rPr>
        <w:t>年</w:t>
      </w:r>
      <w:r>
        <w:rPr>
          <w:rFonts w:ascii="仿宋" w:eastAsia="仿宋" w:hAnsi="仿宋" w:cs="Times New Roman"/>
          <w:sz w:val="30"/>
          <w:szCs w:val="30"/>
          <w:u w:val="single"/>
        </w:rPr>
        <w:t xml:space="preserve">    </w:t>
      </w:r>
      <w:proofErr w:type="gramStart"/>
      <w:r>
        <w:rPr>
          <w:rFonts w:ascii="仿宋" w:eastAsia="仿宋" w:hAnsi="仿宋" w:cs="Times New Roman"/>
          <w:sz w:val="30"/>
          <w:szCs w:val="30"/>
        </w:rPr>
        <w:t>月通过</w:t>
      </w:r>
      <w:proofErr w:type="gramEnd"/>
      <w:r>
        <w:rPr>
          <w:rFonts w:ascii="仿宋" w:eastAsia="仿宋" w:hAnsi="仿宋" w:cs="Times New Roman"/>
          <w:sz w:val="30"/>
          <w:szCs w:val="30"/>
        </w:rPr>
        <w:t>认证，认证结论为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 w:hint="eastAsia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 w:cs="Times New Roman"/>
          <w:sz w:val="30"/>
          <w:szCs w:val="30"/>
        </w:rPr>
        <w:t>。经</w:t>
      </w:r>
      <w:r>
        <w:rPr>
          <w:rFonts w:ascii="仿宋" w:eastAsia="仿宋" w:hAnsi="仿宋" w:cs="Times New Roman" w:hint="eastAsia"/>
          <w:sz w:val="30"/>
          <w:szCs w:val="30"/>
        </w:rPr>
        <w:t>过</w:t>
      </w:r>
      <w:r>
        <w:rPr>
          <w:rFonts w:ascii="仿宋" w:eastAsia="仿宋" w:hAnsi="仿宋" w:cs="Times New Roman"/>
          <w:sz w:val="30"/>
          <w:szCs w:val="30"/>
        </w:rPr>
        <w:t>3年的持续改进</w:t>
      </w:r>
      <w:r>
        <w:rPr>
          <w:rFonts w:ascii="仿宋" w:eastAsia="仿宋" w:hAnsi="仿宋" w:cs="Times New Roman" w:hint="eastAsia"/>
          <w:sz w:val="30"/>
          <w:szCs w:val="30"/>
        </w:rPr>
        <w:t>与</w:t>
      </w:r>
      <w:r>
        <w:rPr>
          <w:rFonts w:ascii="仿宋" w:eastAsia="仿宋" w:hAnsi="仿宋" w:cs="Times New Roman"/>
          <w:sz w:val="30"/>
          <w:szCs w:val="30"/>
        </w:rPr>
        <w:t>建设，</w:t>
      </w:r>
      <w:r>
        <w:rPr>
          <w:rFonts w:ascii="仿宋" w:eastAsia="仿宋" w:hAnsi="仿宋" w:cs="Times New Roman" w:hint="eastAsia"/>
          <w:sz w:val="30"/>
          <w:szCs w:val="30"/>
        </w:rPr>
        <w:t>现提交工程教育认证持续改进情况报告，请予以审核</w:t>
      </w:r>
      <w:r>
        <w:rPr>
          <w:rFonts w:ascii="仿宋" w:eastAsia="仿宋" w:hAnsi="仿宋" w:cs="Times New Roman"/>
          <w:sz w:val="30"/>
          <w:szCs w:val="30"/>
        </w:rPr>
        <w:t>。</w:t>
      </w:r>
    </w:p>
    <w:p w14:paraId="6B9F7138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学校名称：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5EC76E3F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专业名称：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23DD5F4C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认证结论：</w:t>
      </w:r>
    </w:p>
    <w:p w14:paraId="7E9DBC79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认证有效期起止时间：</w:t>
      </w:r>
      <w:r>
        <w:rPr>
          <w:rFonts w:ascii="仿宋" w:eastAsia="仿宋" w:hAnsi="仿宋" w:cs="Times New Roman"/>
          <w:sz w:val="30"/>
          <w:szCs w:val="30"/>
        </w:rPr>
        <w:t xml:space="preserve">             </w:t>
      </w:r>
    </w:p>
    <w:p w14:paraId="0454744F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专业负责人：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</w:t>
      </w:r>
    </w:p>
    <w:p w14:paraId="36FEA20A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联系电话：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619B1AF8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专业联系人：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</w:t>
      </w:r>
    </w:p>
    <w:p w14:paraId="166684EC" w14:textId="77777777" w:rsidR="00135DD8" w:rsidRDefault="001818A8">
      <w:pPr>
        <w:adjustRightInd w:val="0"/>
        <w:snapToGrid w:val="0"/>
        <w:spacing w:after="0"/>
        <w:ind w:left="7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联系电话：</w:t>
      </w:r>
      <w:r>
        <w:rPr>
          <w:rFonts w:ascii="仿宋" w:eastAsia="仿宋" w:hAnsi="仿宋" w:cs="Times New Roman"/>
          <w:sz w:val="30"/>
          <w:szCs w:val="30"/>
        </w:rPr>
        <w:t xml:space="preserve">                       </w:t>
      </w:r>
    </w:p>
    <w:p w14:paraId="760609A1" w14:textId="77777777" w:rsidR="00135DD8" w:rsidRDefault="001818A8">
      <w:pPr>
        <w:adjustRightInd w:val="0"/>
        <w:snapToGrid w:val="0"/>
        <w:spacing w:after="0"/>
        <w:ind w:left="574" w:firstLineChars="245" w:firstLine="735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 xml:space="preserve">E-mail地址：                     </w:t>
      </w:r>
    </w:p>
    <w:p w14:paraId="60AC52A8" w14:textId="77777777" w:rsidR="00135DD8" w:rsidRDefault="001818A8">
      <w:pPr>
        <w:adjustRightInd w:val="0"/>
        <w:snapToGrid w:val="0"/>
        <w:spacing w:after="0"/>
        <w:ind w:firstLineChars="245" w:firstLine="738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我校承诺，本报告及所有附件材料完全属实。</w:t>
      </w:r>
    </w:p>
    <w:p w14:paraId="4DEBE9E5" w14:textId="77777777" w:rsidR="00135DD8" w:rsidRDefault="00135DD8">
      <w:pPr>
        <w:adjustRightInd w:val="0"/>
        <w:snapToGrid w:val="0"/>
        <w:spacing w:after="0"/>
        <w:ind w:right="420" w:firstLineChars="0" w:firstLine="0"/>
        <w:rPr>
          <w:rFonts w:ascii="仿宋" w:eastAsia="仿宋" w:hAnsi="仿宋" w:cs="Times New Roman"/>
          <w:sz w:val="30"/>
          <w:szCs w:val="30"/>
        </w:rPr>
      </w:pPr>
    </w:p>
    <w:p w14:paraId="6E78E17C" w14:textId="77777777" w:rsidR="00135DD8" w:rsidRDefault="001818A8">
      <w:pPr>
        <w:adjustRightInd w:val="0"/>
        <w:snapToGrid w:val="0"/>
        <w:spacing w:after="0"/>
        <w:ind w:left="2940" w:right="420" w:firstLineChars="100" w:firstLine="300"/>
        <w:jc w:val="righ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学校负责人签字</w:t>
      </w:r>
      <w:r>
        <w:rPr>
          <w:rFonts w:ascii="仿宋" w:eastAsia="仿宋" w:hAnsi="仿宋" w:cs="Times New Roman"/>
          <w:sz w:val="30"/>
          <w:szCs w:val="30"/>
        </w:rPr>
        <w:tab/>
        <w:t xml:space="preserve"> 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  <w:t xml:space="preserve">  </w:t>
      </w:r>
      <w:r>
        <w:rPr>
          <w:rFonts w:ascii="仿宋" w:eastAsia="仿宋" w:hAnsi="仿宋" w:cs="Times New Roman"/>
          <w:sz w:val="30"/>
          <w:szCs w:val="30"/>
        </w:rPr>
        <w:tab/>
      </w:r>
    </w:p>
    <w:p w14:paraId="2E6F5672" w14:textId="77777777" w:rsidR="00135DD8" w:rsidRDefault="001818A8">
      <w:pPr>
        <w:wordWrap w:val="0"/>
        <w:adjustRightInd w:val="0"/>
        <w:snapToGrid w:val="0"/>
        <w:spacing w:after="0"/>
        <w:ind w:left="3360" w:right="420" w:firstLineChars="150" w:firstLine="450"/>
        <w:jc w:val="right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学校（盖章） ：</w:t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</w:r>
      <w:r>
        <w:rPr>
          <w:rFonts w:ascii="仿宋" w:eastAsia="仿宋" w:hAnsi="仿宋" w:cs="Times New Roman"/>
          <w:sz w:val="30"/>
          <w:szCs w:val="30"/>
        </w:rPr>
        <w:tab/>
        <w:t xml:space="preserve"> </w:t>
      </w:r>
    </w:p>
    <w:p w14:paraId="00542BC2" w14:textId="77777777" w:rsidR="00135DD8" w:rsidRDefault="001818A8">
      <w:pPr>
        <w:widowControl/>
        <w:adjustRightInd w:val="0"/>
        <w:snapToGrid w:val="0"/>
        <w:spacing w:after="0"/>
        <w:ind w:left="3780" w:firstLineChars="0" w:firstLine="420"/>
        <w:rPr>
          <w:rFonts w:ascii="仿宋" w:eastAsia="仿宋" w:hAnsi="仿宋" w:cs="Times New Roman"/>
          <w:b/>
          <w:sz w:val="24"/>
          <w:szCs w:val="24"/>
        </w:rPr>
      </w:pPr>
      <w:r>
        <w:rPr>
          <w:rFonts w:ascii="仿宋" w:eastAsia="仿宋" w:hAnsi="仿宋" w:cs="Times New Roman"/>
          <w:sz w:val="30"/>
          <w:szCs w:val="30"/>
        </w:rPr>
        <w:t>年    月    日</w:t>
      </w:r>
      <w:r>
        <w:rPr>
          <w:rFonts w:ascii="仿宋" w:eastAsia="仿宋" w:hAnsi="仿宋" w:cs="Times New Roman"/>
          <w:b/>
          <w:sz w:val="24"/>
          <w:szCs w:val="24"/>
        </w:rPr>
        <w:br w:type="page"/>
      </w:r>
    </w:p>
    <w:p w14:paraId="381F6ADF" w14:textId="77777777" w:rsidR="00135DD8" w:rsidRDefault="00135DD8">
      <w:pPr>
        <w:widowControl/>
        <w:adjustRightInd w:val="0"/>
        <w:snapToGrid w:val="0"/>
        <w:spacing w:afterLines="50" w:after="156"/>
        <w:ind w:firstLineChars="0" w:firstLine="0"/>
        <w:rPr>
          <w:rFonts w:ascii="仿宋" w:eastAsia="仿宋" w:hAnsi="仿宋" w:cs="Times New Roman"/>
          <w:b/>
          <w:spacing w:val="-6"/>
          <w:sz w:val="24"/>
          <w:szCs w:val="24"/>
        </w:rPr>
      </w:pPr>
    </w:p>
    <w:p w14:paraId="2853CC19" w14:textId="77777777" w:rsidR="00135DD8" w:rsidRDefault="001818A8">
      <w:pPr>
        <w:widowControl/>
        <w:adjustRightInd w:val="0"/>
        <w:snapToGrid w:val="0"/>
        <w:spacing w:afterLines="50" w:after="156"/>
        <w:ind w:firstLineChars="0" w:firstLine="0"/>
        <w:rPr>
          <w:rFonts w:ascii="黑体" w:eastAsia="黑体" w:hAnsi="黑体" w:cs="Times New Roman"/>
          <w:b/>
          <w:spacing w:val="-6"/>
          <w:sz w:val="30"/>
          <w:szCs w:val="30"/>
        </w:rPr>
      </w:pPr>
      <w:r>
        <w:rPr>
          <w:rFonts w:ascii="黑体" w:eastAsia="黑体" w:hAnsi="黑体" w:cs="Times New Roman" w:hint="eastAsia"/>
          <w:b/>
          <w:spacing w:val="-6"/>
          <w:sz w:val="30"/>
          <w:szCs w:val="30"/>
        </w:rPr>
        <w:t>填写</w:t>
      </w:r>
      <w:r>
        <w:rPr>
          <w:rFonts w:ascii="黑体" w:eastAsia="黑体" w:hAnsi="黑体" w:cs="Times New Roman"/>
          <w:b/>
          <w:spacing w:val="-6"/>
          <w:sz w:val="30"/>
          <w:szCs w:val="30"/>
        </w:rPr>
        <w:t>说明</w:t>
      </w:r>
      <w:r>
        <w:rPr>
          <w:rFonts w:ascii="黑体" w:eastAsia="黑体" w:hAnsi="黑体" w:cs="Times New Roman" w:hint="eastAsia"/>
          <w:b/>
          <w:spacing w:val="-6"/>
          <w:sz w:val="30"/>
          <w:szCs w:val="30"/>
        </w:rPr>
        <w:t>：</w:t>
      </w:r>
    </w:p>
    <w:p w14:paraId="31C9B034" w14:textId="77777777" w:rsidR="00135DD8" w:rsidRDefault="001818A8">
      <w:pPr>
        <w:pStyle w:val="af0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报告封面</w:t>
      </w:r>
      <w:proofErr w:type="gramStart"/>
      <w:r>
        <w:rPr>
          <w:rFonts w:ascii="仿宋" w:eastAsia="仿宋" w:hAnsi="仿宋" w:hint="eastAsia"/>
          <w:spacing w:val="-6"/>
          <w:sz w:val="30"/>
          <w:szCs w:val="30"/>
        </w:rPr>
        <w:t>需学校</w:t>
      </w:r>
      <w:proofErr w:type="gramEnd"/>
      <w:r>
        <w:rPr>
          <w:rFonts w:ascii="仿宋" w:eastAsia="仿宋" w:hAnsi="仿宋" w:hint="eastAsia"/>
          <w:spacing w:val="-6"/>
          <w:sz w:val="30"/>
          <w:szCs w:val="30"/>
        </w:rPr>
        <w:t>负责人签字、盖校章，否则不予审核；</w:t>
      </w:r>
    </w:p>
    <w:p w14:paraId="21797B8E" w14:textId="77777777" w:rsidR="00135DD8" w:rsidRDefault="001818A8">
      <w:pPr>
        <w:pStyle w:val="af0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字体及段落格式：仿宋、小三，1.5倍行距，首行缩进2字符，两端对齐，段前/后间距为0行；</w:t>
      </w:r>
    </w:p>
    <w:p w14:paraId="4C85C70F" w14:textId="77777777" w:rsidR="00135DD8" w:rsidRDefault="001818A8">
      <w:pPr>
        <w:pStyle w:val="af0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专业应针对认证报告中提出的问题</w:t>
      </w:r>
      <w:r>
        <w:rPr>
          <w:rFonts w:ascii="仿宋" w:eastAsia="仿宋" w:hAnsi="仿宋" w:cs="Times New Roman" w:hint="eastAsia"/>
          <w:sz w:val="30"/>
          <w:szCs w:val="30"/>
        </w:rPr>
        <w:t>及</w:t>
      </w:r>
      <w:r>
        <w:rPr>
          <w:rFonts w:ascii="仿宋" w:eastAsia="仿宋" w:hAnsi="仿宋" w:cs="Times New Roman"/>
          <w:sz w:val="30"/>
          <w:szCs w:val="30"/>
        </w:rPr>
        <w:t>关注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，如实</w:t>
      </w:r>
      <w:r>
        <w:rPr>
          <w:rFonts w:ascii="仿宋" w:eastAsia="仿宋" w:hAnsi="仿宋" w:cs="Times New Roman" w:hint="eastAsia"/>
          <w:sz w:val="30"/>
          <w:szCs w:val="30"/>
        </w:rPr>
        <w:t>描述专业改进情况</w:t>
      </w:r>
      <w:r>
        <w:rPr>
          <w:rFonts w:ascii="仿宋" w:eastAsia="仿宋" w:hAnsi="仿宋" w:cs="Times New Roman"/>
          <w:sz w:val="30"/>
          <w:szCs w:val="30"/>
        </w:rPr>
        <w:t>；如</w:t>
      </w:r>
      <w:proofErr w:type="gramStart"/>
      <w:r>
        <w:rPr>
          <w:rFonts w:ascii="仿宋" w:eastAsia="仿宋" w:hAnsi="仿宋" w:cs="Times New Roman"/>
          <w:sz w:val="30"/>
          <w:szCs w:val="30"/>
        </w:rPr>
        <w:t>某指标项</w:t>
      </w:r>
      <w:proofErr w:type="gramEnd"/>
      <w:r>
        <w:rPr>
          <w:rFonts w:ascii="仿宋" w:eastAsia="仿宋" w:hAnsi="仿宋" w:cs="Times New Roman" w:hint="eastAsia"/>
          <w:sz w:val="30"/>
          <w:szCs w:val="30"/>
        </w:rPr>
        <w:t>在认证报告中未提出问题及关注项</w:t>
      </w:r>
      <w:r>
        <w:rPr>
          <w:rFonts w:ascii="仿宋" w:eastAsia="仿宋" w:hAnsi="仿宋" w:cs="Times New Roman"/>
          <w:sz w:val="30"/>
          <w:szCs w:val="30"/>
        </w:rPr>
        <w:t>，</w:t>
      </w:r>
      <w:r>
        <w:rPr>
          <w:rFonts w:ascii="仿宋" w:eastAsia="仿宋" w:hAnsi="仿宋" w:cs="Times New Roman" w:hint="eastAsia"/>
          <w:sz w:val="30"/>
          <w:szCs w:val="30"/>
        </w:rPr>
        <w:t>则填写“无”。</w:t>
      </w:r>
      <w:r>
        <w:rPr>
          <w:rFonts w:ascii="仿宋" w:eastAsia="仿宋" w:hAnsi="仿宋" w:cs="Times New Roman"/>
          <w:sz w:val="30"/>
          <w:szCs w:val="30"/>
        </w:rPr>
        <w:t>文件只列出指标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“</w:t>
      </w:r>
      <w:r>
        <w:rPr>
          <w:rFonts w:ascii="仿宋" w:eastAsia="仿宋" w:hAnsi="仿宋" w:cs="Times New Roman" w:hint="eastAsia"/>
          <w:sz w:val="30"/>
          <w:szCs w:val="30"/>
        </w:rPr>
        <w:t>1.</w:t>
      </w:r>
      <w:r>
        <w:rPr>
          <w:rFonts w:ascii="仿宋" w:eastAsia="仿宋" w:hAnsi="仿宋" w:cs="Times New Roman"/>
          <w:sz w:val="30"/>
          <w:szCs w:val="30"/>
        </w:rPr>
        <w:t>学生”部分，其余指标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参照</w:t>
      </w:r>
      <w:r>
        <w:rPr>
          <w:rFonts w:ascii="仿宋" w:eastAsia="仿宋" w:hAnsi="仿宋" w:cs="Times New Roman" w:hint="eastAsia"/>
          <w:sz w:val="30"/>
          <w:szCs w:val="30"/>
        </w:rPr>
        <w:t>填写；</w:t>
      </w:r>
    </w:p>
    <w:p w14:paraId="4332676F" w14:textId="77777777" w:rsidR="00135DD8" w:rsidRDefault="001818A8">
      <w:pPr>
        <w:pStyle w:val="af0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专业应</w:t>
      </w:r>
      <w:proofErr w:type="gramStart"/>
      <w:r>
        <w:rPr>
          <w:rFonts w:ascii="仿宋" w:eastAsia="仿宋" w:hAnsi="仿宋" w:hint="eastAsia"/>
          <w:spacing w:val="-6"/>
          <w:sz w:val="30"/>
          <w:szCs w:val="30"/>
        </w:rPr>
        <w:t>论述近</w:t>
      </w:r>
      <w:proofErr w:type="gramEnd"/>
      <w:r>
        <w:rPr>
          <w:rFonts w:ascii="仿宋" w:eastAsia="仿宋" w:hAnsi="仿宋" w:hint="eastAsia"/>
          <w:spacing w:val="-6"/>
          <w:sz w:val="30"/>
          <w:szCs w:val="30"/>
        </w:rPr>
        <w:t>三年面向产出的内部评价机制的完善和运行情况说明，并提供佐证和支撑材料；</w:t>
      </w:r>
    </w:p>
    <w:p w14:paraId="7FB6F71F" w14:textId="77777777" w:rsidR="00135DD8" w:rsidRDefault="001818A8">
      <w:pPr>
        <w:pStyle w:val="af0"/>
        <w:widowControl/>
        <w:numPr>
          <w:ilvl w:val="0"/>
          <w:numId w:val="1"/>
        </w:numPr>
        <w:adjustRightInd w:val="0"/>
        <w:snapToGrid w:val="0"/>
        <w:spacing w:after="0" w:line="360" w:lineRule="auto"/>
        <w:ind w:firstLineChars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hint="eastAsia"/>
          <w:spacing w:val="-6"/>
          <w:sz w:val="30"/>
          <w:szCs w:val="30"/>
        </w:rPr>
        <w:t>报告内容应突出重点，简洁清晰。</w:t>
      </w:r>
    </w:p>
    <w:p w14:paraId="29334C63" w14:textId="77777777" w:rsidR="00135DD8" w:rsidRDefault="001818A8">
      <w:pPr>
        <w:widowControl/>
        <w:spacing w:after="0" w:line="259" w:lineRule="auto"/>
        <w:ind w:firstLineChars="0" w:firstLine="0"/>
        <w:rPr>
          <w:rFonts w:ascii="仿宋" w:eastAsia="仿宋" w:hAnsi="仿宋" w:cs="Times New Roman"/>
          <w:spacing w:val="-6"/>
          <w:sz w:val="30"/>
          <w:szCs w:val="30"/>
        </w:rPr>
      </w:pPr>
      <w:r>
        <w:rPr>
          <w:rFonts w:ascii="仿宋" w:eastAsia="仿宋" w:hAnsi="仿宋" w:cs="Times New Roman"/>
          <w:spacing w:val="-6"/>
          <w:sz w:val="30"/>
          <w:szCs w:val="30"/>
        </w:rPr>
        <w:br w:type="page"/>
      </w:r>
    </w:p>
    <w:p w14:paraId="300629A3" w14:textId="77777777" w:rsidR="00135DD8" w:rsidRDefault="001818A8">
      <w:pPr>
        <w:adjustRightInd w:val="0"/>
        <w:snapToGrid w:val="0"/>
        <w:spacing w:afterLines="50" w:after="156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/>
          <w:b/>
          <w:sz w:val="30"/>
          <w:szCs w:val="30"/>
        </w:rPr>
        <w:lastRenderedPageBreak/>
        <w:t>一、专业</w:t>
      </w:r>
      <w:r>
        <w:rPr>
          <w:rFonts w:ascii="黑体" w:eastAsia="黑体" w:hAnsi="黑体" w:cs="Times New Roman" w:hint="eastAsia"/>
          <w:b/>
          <w:sz w:val="30"/>
          <w:szCs w:val="30"/>
        </w:rPr>
        <w:t>情况简介</w:t>
      </w:r>
    </w:p>
    <w:p w14:paraId="77782A7A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（简要介绍专业与认证相关的基本现状，本轮认证结果，认证有效期起止时间等。限</w:t>
      </w:r>
      <w:r>
        <w:rPr>
          <w:rFonts w:ascii="仿宋" w:eastAsia="仿宋" w:hAnsi="仿宋" w:cs="Times New Roman"/>
          <w:sz w:val="30"/>
          <w:szCs w:val="30"/>
        </w:rPr>
        <w:t>1000字</w:t>
      </w:r>
      <w:r>
        <w:rPr>
          <w:rFonts w:ascii="仿宋" w:eastAsia="仿宋" w:hAnsi="仿宋" w:cs="Times New Roman" w:hint="eastAsia"/>
          <w:sz w:val="30"/>
          <w:szCs w:val="30"/>
        </w:rPr>
        <w:t>）</w:t>
      </w:r>
    </w:p>
    <w:p w14:paraId="58028979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28"/>
          <w:szCs w:val="24"/>
        </w:rPr>
      </w:pPr>
    </w:p>
    <w:p w14:paraId="7460CA3C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二、</w:t>
      </w:r>
      <w:r>
        <w:rPr>
          <w:rFonts w:ascii="黑体" w:eastAsia="黑体" w:hAnsi="黑体" w:cs="Times New Roman"/>
          <w:b/>
          <w:sz w:val="30"/>
          <w:szCs w:val="30"/>
        </w:rPr>
        <w:t>本轮</w:t>
      </w:r>
      <w:r>
        <w:rPr>
          <w:rFonts w:ascii="黑体" w:eastAsia="黑体" w:hAnsi="黑体" w:cs="Times New Roman" w:hint="eastAsia"/>
          <w:b/>
          <w:sz w:val="30"/>
          <w:szCs w:val="30"/>
        </w:rPr>
        <w:t>认证</w:t>
      </w:r>
      <w:r>
        <w:rPr>
          <w:rFonts w:ascii="黑体" w:eastAsia="黑体" w:hAnsi="黑体" w:cs="Times New Roman"/>
          <w:b/>
          <w:sz w:val="30"/>
          <w:szCs w:val="30"/>
        </w:rPr>
        <w:t>提出的问题</w:t>
      </w:r>
      <w:r>
        <w:rPr>
          <w:rFonts w:ascii="黑体" w:eastAsia="黑体" w:hAnsi="黑体" w:cs="Times New Roman" w:hint="eastAsia"/>
          <w:b/>
          <w:sz w:val="30"/>
          <w:szCs w:val="30"/>
        </w:rPr>
        <w:t>、</w:t>
      </w:r>
      <w:r>
        <w:rPr>
          <w:rFonts w:ascii="黑体" w:eastAsia="黑体" w:hAnsi="黑体" w:cs="Times New Roman"/>
          <w:b/>
          <w:sz w:val="30"/>
          <w:szCs w:val="30"/>
        </w:rPr>
        <w:t>关注</w:t>
      </w:r>
      <w:r>
        <w:rPr>
          <w:rFonts w:ascii="黑体" w:eastAsia="黑体" w:hAnsi="黑体" w:cs="Times New Roman" w:hint="eastAsia"/>
          <w:b/>
          <w:sz w:val="30"/>
          <w:szCs w:val="30"/>
        </w:rPr>
        <w:t>项</w:t>
      </w:r>
      <w:r>
        <w:rPr>
          <w:rFonts w:ascii="黑体" w:eastAsia="黑体" w:hAnsi="黑体" w:cs="Times New Roman"/>
          <w:b/>
          <w:sz w:val="30"/>
          <w:szCs w:val="30"/>
        </w:rPr>
        <w:t>及改进情况</w:t>
      </w:r>
    </w:p>
    <w:p w14:paraId="403B537D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（不包含附件，每个</w:t>
      </w:r>
      <w:proofErr w:type="gramStart"/>
      <w:r>
        <w:rPr>
          <w:rFonts w:ascii="仿宋" w:eastAsia="仿宋" w:hAnsi="仿宋" w:cs="Times New Roman" w:hint="eastAsia"/>
          <w:sz w:val="30"/>
          <w:szCs w:val="30"/>
        </w:rPr>
        <w:t>指标项限</w:t>
      </w:r>
      <w:proofErr w:type="gramEnd"/>
      <w:r>
        <w:rPr>
          <w:rFonts w:ascii="仿宋" w:eastAsia="仿宋" w:hAnsi="仿宋" w:cs="Times New Roman"/>
          <w:sz w:val="30"/>
          <w:szCs w:val="30"/>
        </w:rPr>
        <w:t>2000字</w:t>
      </w:r>
      <w:r>
        <w:rPr>
          <w:rFonts w:ascii="仿宋" w:eastAsia="仿宋" w:hAnsi="仿宋" w:cs="Times New Roman" w:hint="eastAsia"/>
          <w:sz w:val="30"/>
          <w:szCs w:val="30"/>
        </w:rPr>
        <w:t>；</w:t>
      </w:r>
      <w:r>
        <w:rPr>
          <w:rFonts w:ascii="仿宋" w:eastAsia="仿宋" w:hAnsi="仿宋" w:cs="Times New Roman"/>
          <w:sz w:val="30"/>
          <w:szCs w:val="30"/>
        </w:rPr>
        <w:t>如</w:t>
      </w:r>
      <w:proofErr w:type="gramStart"/>
      <w:r>
        <w:rPr>
          <w:rFonts w:ascii="仿宋" w:eastAsia="仿宋" w:hAnsi="仿宋" w:cs="Times New Roman"/>
          <w:sz w:val="30"/>
          <w:szCs w:val="30"/>
        </w:rPr>
        <w:t>某指标项</w:t>
      </w:r>
      <w:proofErr w:type="gramEnd"/>
      <w:r>
        <w:rPr>
          <w:rFonts w:ascii="仿宋" w:eastAsia="仿宋" w:hAnsi="仿宋" w:cs="Times New Roman" w:hint="eastAsia"/>
          <w:sz w:val="30"/>
          <w:szCs w:val="30"/>
        </w:rPr>
        <w:t>在认证报告中未提出问题及关注项</w:t>
      </w:r>
      <w:r>
        <w:rPr>
          <w:rFonts w:ascii="仿宋" w:eastAsia="仿宋" w:hAnsi="仿宋" w:cs="Times New Roman"/>
          <w:sz w:val="30"/>
          <w:szCs w:val="30"/>
        </w:rPr>
        <w:t>，</w:t>
      </w:r>
      <w:r>
        <w:rPr>
          <w:rFonts w:ascii="仿宋" w:eastAsia="仿宋" w:hAnsi="仿宋" w:cs="Times New Roman" w:hint="eastAsia"/>
          <w:sz w:val="30"/>
          <w:szCs w:val="30"/>
        </w:rPr>
        <w:t>则填写“无”）</w:t>
      </w:r>
    </w:p>
    <w:p w14:paraId="3EFEA745" w14:textId="77777777" w:rsidR="00135DD8" w:rsidRDefault="001818A8">
      <w:pPr>
        <w:adjustRightInd w:val="0"/>
        <w:snapToGrid w:val="0"/>
        <w:spacing w:after="0"/>
        <w:ind w:firstLine="602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/>
          <w:b/>
          <w:sz w:val="30"/>
          <w:szCs w:val="30"/>
        </w:rPr>
        <w:t>1.学生</w:t>
      </w:r>
    </w:p>
    <w:p w14:paraId="4A63D922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</w:t>
      </w:r>
      <w:r>
        <w:rPr>
          <w:rFonts w:ascii="仿宋" w:eastAsia="仿宋" w:hAnsi="仿宋" w:cs="Times New Roman"/>
          <w:sz w:val="30"/>
          <w:szCs w:val="30"/>
        </w:rPr>
        <w:t>1）认证报告中</w:t>
      </w:r>
      <w:r>
        <w:rPr>
          <w:rFonts w:ascii="仿宋" w:eastAsia="仿宋" w:hAnsi="仿宋" w:cs="Times New Roman" w:hint="eastAsia"/>
          <w:sz w:val="30"/>
          <w:szCs w:val="30"/>
        </w:rPr>
        <w:t>提出的</w:t>
      </w:r>
      <w:r>
        <w:rPr>
          <w:rFonts w:ascii="仿宋" w:eastAsia="仿宋" w:hAnsi="仿宋" w:cs="Times New Roman"/>
          <w:sz w:val="30"/>
          <w:szCs w:val="30"/>
        </w:rPr>
        <w:t>问题</w:t>
      </w:r>
      <w:r>
        <w:rPr>
          <w:rFonts w:ascii="仿宋" w:eastAsia="仿宋" w:hAnsi="仿宋" w:cs="Times New Roman" w:hint="eastAsia"/>
          <w:sz w:val="30"/>
          <w:szCs w:val="30"/>
        </w:rPr>
        <w:t>及</w:t>
      </w:r>
      <w:r>
        <w:rPr>
          <w:rFonts w:ascii="仿宋" w:eastAsia="仿宋" w:hAnsi="仿宋" w:cs="Times New Roman"/>
          <w:sz w:val="30"/>
          <w:szCs w:val="30"/>
        </w:rPr>
        <w:t>关注</w:t>
      </w:r>
      <w:r>
        <w:rPr>
          <w:rFonts w:ascii="仿宋" w:eastAsia="仿宋" w:hAnsi="仿宋" w:cs="Times New Roman" w:hint="eastAsia"/>
          <w:sz w:val="30"/>
          <w:szCs w:val="30"/>
        </w:rPr>
        <w:t>项</w:t>
      </w:r>
      <w:r>
        <w:rPr>
          <w:rFonts w:ascii="仿宋" w:eastAsia="仿宋" w:hAnsi="仿宋" w:cs="Times New Roman"/>
          <w:sz w:val="30"/>
          <w:szCs w:val="30"/>
        </w:rPr>
        <w:t>：</w:t>
      </w:r>
    </w:p>
    <w:p w14:paraId="738DC9BC" w14:textId="77777777" w:rsidR="00135DD8" w:rsidRDefault="00135DD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</w:p>
    <w:p w14:paraId="21813014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</w:t>
      </w:r>
      <w:r>
        <w:rPr>
          <w:rFonts w:ascii="仿宋" w:eastAsia="仿宋" w:hAnsi="仿宋" w:cs="Times New Roman"/>
          <w:sz w:val="30"/>
          <w:szCs w:val="30"/>
        </w:rPr>
        <w:t>2）</w:t>
      </w:r>
      <w:r>
        <w:rPr>
          <w:rFonts w:ascii="仿宋" w:eastAsia="仿宋" w:hAnsi="仿宋" w:cs="Times New Roman" w:hint="eastAsia"/>
          <w:sz w:val="30"/>
          <w:szCs w:val="30"/>
        </w:rPr>
        <w:t>改进措施及取得成效</w:t>
      </w:r>
      <w:r>
        <w:rPr>
          <w:rFonts w:ascii="仿宋" w:eastAsia="仿宋" w:hAnsi="仿宋" w:cs="Times New Roman"/>
          <w:sz w:val="30"/>
          <w:szCs w:val="30"/>
        </w:rPr>
        <w:t>：</w:t>
      </w:r>
    </w:p>
    <w:p w14:paraId="741E2FA0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sz w:val="30"/>
          <w:szCs w:val="30"/>
        </w:rPr>
      </w:pPr>
    </w:p>
    <w:p w14:paraId="45160E74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</w:t>
      </w:r>
      <w:r>
        <w:rPr>
          <w:rFonts w:ascii="仿宋" w:eastAsia="仿宋" w:hAnsi="仿宋" w:cs="Times New Roman"/>
          <w:sz w:val="30"/>
          <w:szCs w:val="30"/>
        </w:rPr>
        <w:t>3</w:t>
      </w:r>
      <w:r>
        <w:rPr>
          <w:rFonts w:ascii="仿宋" w:eastAsia="仿宋" w:hAnsi="仿宋" w:cs="Times New Roman" w:hint="eastAsia"/>
          <w:sz w:val="30"/>
          <w:szCs w:val="30"/>
        </w:rPr>
        <w:t>）</w:t>
      </w:r>
      <w:r>
        <w:rPr>
          <w:rFonts w:ascii="仿宋" w:eastAsia="仿宋" w:hAnsi="仿宋" w:cs="Times New Roman"/>
          <w:sz w:val="30"/>
          <w:szCs w:val="30"/>
        </w:rPr>
        <w:t>仍然存在的问题</w:t>
      </w:r>
      <w:r>
        <w:rPr>
          <w:rFonts w:ascii="仿宋" w:eastAsia="仿宋" w:hAnsi="仿宋" w:cs="Times New Roman" w:hint="eastAsia"/>
          <w:sz w:val="30"/>
          <w:szCs w:val="30"/>
        </w:rPr>
        <w:t>及改进计划</w:t>
      </w:r>
      <w:r>
        <w:rPr>
          <w:rFonts w:ascii="仿宋" w:eastAsia="仿宋" w:hAnsi="仿宋" w:cs="Times New Roman"/>
          <w:sz w:val="30"/>
          <w:szCs w:val="30"/>
        </w:rPr>
        <w:t>：</w:t>
      </w:r>
    </w:p>
    <w:p w14:paraId="7A353F65" w14:textId="77777777" w:rsidR="00135DD8" w:rsidRDefault="00135DD8">
      <w:pPr>
        <w:spacing w:after="0"/>
        <w:ind w:firstLineChars="0" w:firstLine="0"/>
        <w:rPr>
          <w:rFonts w:ascii="仿宋" w:eastAsia="仿宋" w:hAnsi="仿宋" w:cs="Times New Roman"/>
          <w:b/>
          <w:sz w:val="24"/>
          <w:szCs w:val="24"/>
        </w:rPr>
      </w:pPr>
    </w:p>
    <w:p w14:paraId="67CDFBED" w14:textId="77777777" w:rsidR="00135DD8" w:rsidRDefault="001818A8">
      <w:pPr>
        <w:adjustRightInd w:val="0"/>
        <w:snapToGrid w:val="0"/>
        <w:spacing w:after="0"/>
        <w:ind w:firstLine="602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/>
          <w:b/>
          <w:sz w:val="30"/>
          <w:szCs w:val="30"/>
        </w:rPr>
        <w:t>2.</w:t>
      </w:r>
      <w:r>
        <w:rPr>
          <w:rFonts w:ascii="仿宋" w:eastAsia="仿宋" w:hAnsi="仿宋" w:cs="Times New Roman" w:hint="eastAsia"/>
          <w:b/>
          <w:sz w:val="30"/>
          <w:szCs w:val="30"/>
        </w:rPr>
        <w:t>培养目标</w:t>
      </w:r>
    </w:p>
    <w:p w14:paraId="6446A536" w14:textId="77777777" w:rsidR="00135DD8" w:rsidRDefault="001818A8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>……</w:t>
      </w:r>
    </w:p>
    <w:p w14:paraId="053CFAF6" w14:textId="77777777" w:rsidR="00135DD8" w:rsidRDefault="00135DD8">
      <w:pPr>
        <w:spacing w:after="0"/>
        <w:ind w:firstLineChars="0" w:firstLine="0"/>
        <w:rPr>
          <w:rFonts w:ascii="仿宋" w:eastAsia="仿宋" w:hAnsi="仿宋"/>
        </w:rPr>
      </w:pPr>
    </w:p>
    <w:p w14:paraId="0F7469E4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三</w:t>
      </w:r>
      <w:r>
        <w:rPr>
          <w:rFonts w:ascii="黑体" w:eastAsia="黑体" w:hAnsi="黑体" w:cs="Times New Roman"/>
          <w:b/>
          <w:sz w:val="30"/>
          <w:szCs w:val="30"/>
        </w:rPr>
        <w:t>、</w:t>
      </w:r>
      <w:r>
        <w:rPr>
          <w:rFonts w:ascii="黑体" w:eastAsia="黑体" w:hAnsi="黑体" w:cs="Times New Roman" w:hint="eastAsia"/>
          <w:b/>
          <w:sz w:val="30"/>
          <w:szCs w:val="30"/>
        </w:rPr>
        <w:t>面向产出的内部评价机制的完善和运行情况</w:t>
      </w:r>
    </w:p>
    <w:p w14:paraId="000EFDFD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（不包含附件限</w:t>
      </w:r>
      <w:r>
        <w:rPr>
          <w:rFonts w:ascii="仿宋" w:eastAsia="仿宋" w:hAnsi="仿宋" w:cs="Times New Roman"/>
          <w:sz w:val="30"/>
          <w:szCs w:val="30"/>
        </w:rPr>
        <w:t>7000字</w:t>
      </w:r>
      <w:r>
        <w:rPr>
          <w:rFonts w:ascii="仿宋" w:eastAsia="仿宋" w:hAnsi="仿宋" w:hint="eastAsia"/>
          <w:spacing w:val="-6"/>
          <w:sz w:val="30"/>
          <w:szCs w:val="30"/>
        </w:rPr>
        <w:t>）</w:t>
      </w:r>
    </w:p>
    <w:p w14:paraId="5A328230" w14:textId="77777777" w:rsidR="00135DD8" w:rsidRDefault="00135DD8">
      <w:pPr>
        <w:widowControl/>
        <w:spacing w:after="0" w:line="259" w:lineRule="auto"/>
        <w:ind w:firstLineChars="0" w:firstLine="0"/>
        <w:rPr>
          <w:rFonts w:ascii="仿宋" w:eastAsia="仿宋" w:hAnsi="仿宋" w:cs="Times New Roman"/>
          <w:sz w:val="30"/>
          <w:szCs w:val="30"/>
        </w:rPr>
      </w:pPr>
    </w:p>
    <w:p w14:paraId="5EB95CE1" w14:textId="77777777" w:rsidR="00135DD8" w:rsidRDefault="001818A8">
      <w:pPr>
        <w:widowControl/>
        <w:spacing w:after="0" w:line="259" w:lineRule="auto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四、其他需要说明的改进情况</w:t>
      </w:r>
    </w:p>
    <w:p w14:paraId="082D0B5E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/>
          <w:spacing w:val="-6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（不包含附件限</w:t>
      </w:r>
      <w:r>
        <w:rPr>
          <w:rFonts w:ascii="仿宋" w:eastAsia="仿宋" w:hAnsi="仿宋" w:cs="Times New Roman"/>
          <w:sz w:val="30"/>
          <w:szCs w:val="30"/>
        </w:rPr>
        <w:t>2000字</w:t>
      </w:r>
      <w:r>
        <w:rPr>
          <w:rFonts w:ascii="仿宋" w:eastAsia="仿宋" w:hAnsi="仿宋" w:hint="eastAsia"/>
          <w:spacing w:val="-6"/>
          <w:sz w:val="30"/>
          <w:szCs w:val="30"/>
        </w:rPr>
        <w:t>）</w:t>
      </w:r>
    </w:p>
    <w:p w14:paraId="4319D0A4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/>
          <w:spacing w:val="-6"/>
          <w:sz w:val="30"/>
          <w:szCs w:val="30"/>
        </w:rPr>
      </w:pPr>
    </w:p>
    <w:p w14:paraId="506605F5" w14:textId="77777777" w:rsidR="00135DD8" w:rsidRDefault="001818A8">
      <w:pPr>
        <w:widowControl/>
        <w:spacing w:after="0" w:line="259" w:lineRule="auto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lastRenderedPageBreak/>
        <w:t>五、相关附件</w:t>
      </w:r>
    </w:p>
    <w:p w14:paraId="74FF74CC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根据每年度报备原始材料，提供以下：</w:t>
      </w:r>
    </w:p>
    <w:p w14:paraId="0730AC6D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1. 分年度提供近三年修订的面向产出有关制度文件，包括培养方案、课程教学大纲、产出评价制度文件等有关原始文档（需标注修订时间）；</w:t>
      </w:r>
    </w:p>
    <w:p w14:paraId="71537DE1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2. 近三年每年开展课程质量评价的课程清单；</w:t>
      </w:r>
    </w:p>
    <w:p w14:paraId="2B1107FE" w14:textId="77777777" w:rsidR="00135DD8" w:rsidRDefault="001818A8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3.</w:t>
      </w:r>
      <w:r>
        <w:rPr>
          <w:rFonts w:hint="eastAsia"/>
        </w:rPr>
        <w:t xml:space="preserve"> </w:t>
      </w:r>
      <w:r>
        <w:rPr>
          <w:rFonts w:ascii="仿宋" w:eastAsia="仿宋" w:hAnsi="仿宋" w:cs="Times New Roman" w:hint="eastAsia"/>
          <w:sz w:val="30"/>
          <w:szCs w:val="30"/>
        </w:rPr>
        <w:t>分年度提供1-2门课程的原始评价材料，包括课程目标达成评价报告（包括课程目标、课程目标与指标点的对应关系、评分标准、评价方法，评价依据和评价结果等）及评价过程的原始记录文档（包括学生作业题目、实验指导书、空白试卷、试卷审批单及答案和评分标准等各考核形式的原始材料）。</w:t>
      </w:r>
    </w:p>
    <w:p w14:paraId="476C5A70" w14:textId="77777777" w:rsidR="00135DD8" w:rsidRDefault="00135DD8">
      <w:pPr>
        <w:tabs>
          <w:tab w:val="left" w:pos="5968"/>
        </w:tabs>
        <w:snapToGrid w:val="0"/>
        <w:spacing w:after="0"/>
        <w:ind w:firstLineChars="0" w:firstLine="0"/>
        <w:rPr>
          <w:rFonts w:ascii="仿宋" w:eastAsia="仿宋" w:hAnsi="仿宋"/>
          <w:sz w:val="30"/>
          <w:szCs w:val="30"/>
          <w:lang w:val="en-AU"/>
        </w:rPr>
      </w:pPr>
    </w:p>
    <w:p w14:paraId="22D65940" w14:textId="77777777" w:rsidR="00135DD8" w:rsidRDefault="001818A8">
      <w:pPr>
        <w:widowControl/>
        <w:spacing w:after="0" w:line="259" w:lineRule="auto"/>
        <w:ind w:firstLineChars="0" w:firstLine="0"/>
        <w:rPr>
          <w:rFonts w:ascii="仿宋" w:eastAsia="仿宋" w:hAnsi="仿宋"/>
          <w:lang w:val="en-AU"/>
        </w:rPr>
      </w:pPr>
      <w:r>
        <w:rPr>
          <w:rFonts w:ascii="仿宋" w:eastAsia="仿宋" w:hAnsi="仿宋"/>
          <w:lang w:val="en-AU"/>
        </w:rPr>
        <w:br w:type="page"/>
      </w:r>
    </w:p>
    <w:p w14:paraId="142AA892" w14:textId="77777777" w:rsidR="00135DD8" w:rsidRDefault="001818A8">
      <w:pPr>
        <w:spacing w:after="0"/>
        <w:ind w:firstLineChars="0" w:firstLine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lastRenderedPageBreak/>
        <w:t>附件3</w:t>
      </w:r>
    </w:p>
    <w:p w14:paraId="4391A4FB" w14:textId="77777777" w:rsidR="00135DD8" w:rsidRPr="00543ABC" w:rsidRDefault="00543ABC">
      <w:pPr>
        <w:spacing w:after="0"/>
        <w:ind w:firstLineChars="0" w:firstLine="0"/>
        <w:jc w:val="center"/>
        <w:rPr>
          <w:rFonts w:ascii="方正小标宋简体" w:eastAsia="方正小标宋简体" w:hAnsiTheme="minorEastAsia" w:cs="Times New Roman"/>
          <w:b/>
          <w:bCs/>
          <w:kern w:val="44"/>
          <w:sz w:val="36"/>
          <w:szCs w:val="36"/>
        </w:rPr>
      </w:pPr>
      <w:r w:rsidRPr="00543ABC">
        <w:rPr>
          <w:rFonts w:ascii="方正小标宋简体" w:eastAsia="方正小标宋简体" w:hAnsiTheme="minorEastAsia" w:cs="Times New Roman" w:hint="eastAsia"/>
          <w:b/>
          <w:bCs/>
          <w:kern w:val="44"/>
          <w:sz w:val="36"/>
          <w:szCs w:val="36"/>
        </w:rPr>
        <w:t>工程教育认证</w:t>
      </w:r>
      <w:r w:rsidR="001818A8" w:rsidRPr="00543ABC">
        <w:rPr>
          <w:rFonts w:ascii="方正小标宋简体" w:eastAsia="方正小标宋简体" w:hAnsiTheme="minorEastAsia" w:cs="Times New Roman" w:hint="eastAsia"/>
          <w:b/>
          <w:bCs/>
          <w:kern w:val="44"/>
          <w:sz w:val="36"/>
          <w:szCs w:val="36"/>
        </w:rPr>
        <w:t>中期审核报告</w:t>
      </w:r>
    </w:p>
    <w:p w14:paraId="45731703" w14:textId="77777777" w:rsidR="00135DD8" w:rsidRDefault="00135DD8">
      <w:pPr>
        <w:adjustRightInd w:val="0"/>
        <w:snapToGrid w:val="0"/>
        <w:spacing w:afterLines="50" w:after="156" w:line="240" w:lineRule="auto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</w:p>
    <w:p w14:paraId="6B46A228" w14:textId="77777777" w:rsidR="00135DD8" w:rsidRDefault="001818A8">
      <w:pPr>
        <w:adjustRightInd w:val="0"/>
        <w:snapToGrid w:val="0"/>
        <w:spacing w:afterLines="50" w:after="156" w:line="240" w:lineRule="auto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/>
          <w:b/>
          <w:sz w:val="30"/>
          <w:szCs w:val="30"/>
        </w:rPr>
        <w:t>学校名称：</w:t>
      </w:r>
    </w:p>
    <w:p w14:paraId="0FC7D118" w14:textId="77777777" w:rsidR="00135DD8" w:rsidRDefault="001818A8">
      <w:pPr>
        <w:adjustRightInd w:val="0"/>
        <w:snapToGrid w:val="0"/>
        <w:spacing w:afterLines="50" w:after="156" w:line="240" w:lineRule="auto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专业名称：</w:t>
      </w:r>
    </w:p>
    <w:p w14:paraId="7FAD433B" w14:textId="77777777" w:rsidR="00135DD8" w:rsidRDefault="001818A8">
      <w:pPr>
        <w:adjustRightInd w:val="0"/>
        <w:snapToGrid w:val="0"/>
        <w:spacing w:afterLines="50" w:after="156" w:line="240" w:lineRule="auto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本轮认证结果：</w:t>
      </w:r>
    </w:p>
    <w:p w14:paraId="34F93382" w14:textId="77777777" w:rsidR="00135DD8" w:rsidRDefault="001818A8">
      <w:pPr>
        <w:adjustRightInd w:val="0"/>
        <w:snapToGrid w:val="0"/>
        <w:spacing w:afterLines="50" w:after="156" w:line="240" w:lineRule="auto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本轮认证有效期起止时间：</w:t>
      </w:r>
    </w:p>
    <w:p w14:paraId="5739CC7B" w14:textId="77777777" w:rsidR="00135DD8" w:rsidRDefault="00135DD8">
      <w:pPr>
        <w:adjustRightInd w:val="0"/>
        <w:snapToGrid w:val="0"/>
        <w:spacing w:afterLines="50" w:after="156" w:line="240" w:lineRule="auto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</w:p>
    <w:p w14:paraId="5F6664BF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一</w:t>
      </w:r>
      <w:r>
        <w:rPr>
          <w:rFonts w:ascii="仿宋" w:eastAsia="仿宋" w:hAnsi="仿宋" w:cs="Times New Roman"/>
          <w:b/>
          <w:sz w:val="30"/>
          <w:szCs w:val="30"/>
        </w:rPr>
        <w:t>、专业</w:t>
      </w:r>
      <w:r>
        <w:rPr>
          <w:rFonts w:ascii="仿宋" w:eastAsia="仿宋" w:hAnsi="仿宋" w:cs="Times New Roman" w:hint="eastAsia"/>
          <w:b/>
          <w:sz w:val="30"/>
          <w:szCs w:val="30"/>
        </w:rPr>
        <w:t>基本</w:t>
      </w:r>
      <w:r>
        <w:rPr>
          <w:rFonts w:ascii="仿宋" w:eastAsia="仿宋" w:hAnsi="仿宋" w:cs="Times New Roman"/>
          <w:b/>
          <w:sz w:val="30"/>
          <w:szCs w:val="30"/>
        </w:rPr>
        <w:t>情况</w:t>
      </w:r>
    </w:p>
    <w:p w14:paraId="7633D9F6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</w:p>
    <w:p w14:paraId="3E3DA5C2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二</w:t>
      </w:r>
      <w:r>
        <w:rPr>
          <w:rFonts w:ascii="仿宋" w:eastAsia="仿宋" w:hAnsi="仿宋" w:cs="Times New Roman"/>
          <w:b/>
          <w:sz w:val="30"/>
          <w:szCs w:val="30"/>
        </w:rPr>
        <w:t>、</w:t>
      </w:r>
      <w:r>
        <w:rPr>
          <w:rFonts w:ascii="仿宋" w:eastAsia="仿宋" w:hAnsi="仿宋" w:cs="Times New Roman" w:hint="eastAsia"/>
          <w:b/>
          <w:sz w:val="30"/>
          <w:szCs w:val="30"/>
        </w:rPr>
        <w:t>现场核实情况（进校核实的填写，如</w:t>
      </w:r>
      <w:proofErr w:type="gramStart"/>
      <w:r>
        <w:rPr>
          <w:rFonts w:ascii="仿宋" w:eastAsia="仿宋" w:hAnsi="仿宋" w:cs="Times New Roman" w:hint="eastAsia"/>
          <w:b/>
          <w:sz w:val="30"/>
          <w:szCs w:val="30"/>
        </w:rPr>
        <w:t>未现场</w:t>
      </w:r>
      <w:proofErr w:type="gramEnd"/>
      <w:r>
        <w:rPr>
          <w:rFonts w:ascii="仿宋" w:eastAsia="仿宋" w:hAnsi="仿宋" w:cs="Times New Roman" w:hint="eastAsia"/>
          <w:b/>
          <w:sz w:val="30"/>
          <w:szCs w:val="30"/>
        </w:rPr>
        <w:t>核实，注明即可）</w:t>
      </w:r>
    </w:p>
    <w:p w14:paraId="5E0CD2D3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重点描述以下内容：</w:t>
      </w:r>
    </w:p>
    <w:p w14:paraId="2D00D034" w14:textId="77777777" w:rsidR="00135DD8" w:rsidRDefault="001818A8">
      <w:pPr>
        <w:snapToGrid w:val="0"/>
        <w:spacing w:after="0"/>
        <w:ind w:firstLineChars="0" w:firstLine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1. </w:t>
      </w:r>
      <w:r>
        <w:rPr>
          <w:rFonts w:ascii="仿宋" w:eastAsia="仿宋" w:hAnsi="仿宋" w:hint="eastAsia"/>
          <w:sz w:val="30"/>
          <w:szCs w:val="30"/>
        </w:rPr>
        <w:t>现场核实的原因；</w:t>
      </w:r>
    </w:p>
    <w:p w14:paraId="134035C8" w14:textId="77777777" w:rsidR="00135DD8" w:rsidRDefault="001818A8">
      <w:pPr>
        <w:snapToGrid w:val="0"/>
        <w:spacing w:after="0"/>
        <w:ind w:firstLineChars="0" w:firstLine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2. </w:t>
      </w:r>
      <w:proofErr w:type="gramStart"/>
      <w:r>
        <w:rPr>
          <w:rFonts w:ascii="仿宋" w:eastAsia="仿宋" w:hAnsi="仿宋" w:hint="eastAsia"/>
          <w:sz w:val="30"/>
          <w:szCs w:val="30"/>
        </w:rPr>
        <w:t>拟现场</w:t>
      </w:r>
      <w:proofErr w:type="gramEnd"/>
      <w:r>
        <w:rPr>
          <w:rFonts w:ascii="仿宋" w:eastAsia="仿宋" w:hAnsi="仿宋" w:hint="eastAsia"/>
          <w:sz w:val="30"/>
          <w:szCs w:val="30"/>
        </w:rPr>
        <w:t>核实的主要问题；</w:t>
      </w:r>
    </w:p>
    <w:p w14:paraId="215BF9CC" w14:textId="77777777" w:rsidR="00135DD8" w:rsidRDefault="001818A8">
      <w:pPr>
        <w:snapToGrid w:val="0"/>
        <w:spacing w:after="0"/>
        <w:ind w:firstLineChars="0" w:firstLine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3. </w:t>
      </w:r>
      <w:r>
        <w:rPr>
          <w:rFonts w:ascii="仿宋" w:eastAsia="仿宋" w:hAnsi="仿宋" w:hint="eastAsia"/>
          <w:sz w:val="30"/>
          <w:szCs w:val="30"/>
        </w:rPr>
        <w:t>有关情况核实结果</w:t>
      </w:r>
    </w:p>
    <w:p w14:paraId="608ACD2A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三、认证报告</w:t>
      </w:r>
      <w:r>
        <w:rPr>
          <w:rFonts w:ascii="仿宋" w:eastAsia="仿宋" w:hAnsi="仿宋" w:cs="Times New Roman"/>
          <w:b/>
          <w:sz w:val="30"/>
          <w:szCs w:val="30"/>
        </w:rPr>
        <w:t>提出的问题</w:t>
      </w:r>
      <w:r>
        <w:rPr>
          <w:rFonts w:ascii="仿宋" w:eastAsia="仿宋" w:hAnsi="仿宋" w:cs="Times New Roman" w:hint="eastAsia"/>
          <w:b/>
          <w:sz w:val="30"/>
          <w:szCs w:val="30"/>
        </w:rPr>
        <w:t>及</w:t>
      </w:r>
      <w:r>
        <w:rPr>
          <w:rFonts w:ascii="仿宋" w:eastAsia="仿宋" w:hAnsi="仿宋" w:cs="Times New Roman"/>
          <w:b/>
          <w:sz w:val="30"/>
          <w:szCs w:val="30"/>
        </w:rPr>
        <w:t>关注</w:t>
      </w:r>
      <w:r>
        <w:rPr>
          <w:rFonts w:ascii="仿宋" w:eastAsia="仿宋" w:hAnsi="仿宋" w:cs="Times New Roman" w:hint="eastAsia"/>
          <w:b/>
          <w:sz w:val="30"/>
          <w:szCs w:val="30"/>
        </w:rPr>
        <w:t>项的</w:t>
      </w:r>
      <w:r>
        <w:rPr>
          <w:rFonts w:ascii="仿宋" w:eastAsia="仿宋" w:hAnsi="仿宋" w:cs="Times New Roman"/>
          <w:b/>
          <w:sz w:val="30"/>
          <w:szCs w:val="30"/>
        </w:rPr>
        <w:t>改进情况</w:t>
      </w:r>
    </w:p>
    <w:p w14:paraId="47EDBE17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</w:p>
    <w:p w14:paraId="06A25F89" w14:textId="77777777" w:rsidR="00135DD8" w:rsidRDefault="001818A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四、内部评价机制的完善和运行情况</w:t>
      </w:r>
    </w:p>
    <w:p w14:paraId="1E37C2D1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  <w:lang w:val="en-AU"/>
        </w:rPr>
      </w:pPr>
    </w:p>
    <w:p w14:paraId="5C39A0AB" w14:textId="77777777" w:rsidR="00135DD8" w:rsidRDefault="001818A8">
      <w:pPr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</w:rPr>
        <w:t>五、中期审核结论建议</w:t>
      </w:r>
    </w:p>
    <w:p w14:paraId="29D5AAAC" w14:textId="77777777" w:rsidR="00135DD8" w:rsidRDefault="001818A8">
      <w:pPr>
        <w:snapToGrid w:val="0"/>
        <w:spacing w:after="0"/>
        <w:ind w:firstLineChars="0" w:firstLine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结论建议投票结果（有效票</w:t>
      </w:r>
      <w:r>
        <w:rPr>
          <w:rFonts w:ascii="仿宋" w:eastAsia="仿宋" w:hAnsi="仿宋" w:hint="eastAsia"/>
          <w:bCs/>
          <w:sz w:val="30"/>
          <w:szCs w:val="30"/>
          <w:u w:val="single"/>
        </w:rPr>
        <w:t xml:space="preserve">   </w:t>
      </w:r>
      <w:r>
        <w:rPr>
          <w:rFonts w:ascii="仿宋" w:eastAsia="仿宋" w:hAnsi="仿宋"/>
          <w:bCs/>
          <w:sz w:val="30"/>
          <w:szCs w:val="30"/>
          <w:u w:val="single"/>
        </w:rPr>
        <w:t xml:space="preserve"> </w:t>
      </w:r>
      <w:proofErr w:type="gramStart"/>
      <w:r>
        <w:rPr>
          <w:rFonts w:ascii="仿宋" w:eastAsia="仿宋" w:hAnsi="仿宋" w:hint="eastAsia"/>
          <w:bCs/>
          <w:sz w:val="30"/>
          <w:szCs w:val="30"/>
        </w:rPr>
        <w:t>个</w:t>
      </w:r>
      <w:proofErr w:type="gramEnd"/>
      <w:r>
        <w:rPr>
          <w:rFonts w:ascii="仿宋" w:eastAsia="仿宋" w:hAnsi="仿宋" w:hint="eastAsia"/>
          <w:bCs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05014734" w14:textId="77777777" w:rsidR="00135DD8" w:rsidRDefault="001818A8">
      <w:pPr>
        <w:adjustRightInd w:val="0"/>
        <w:snapToGrid w:val="0"/>
        <w:spacing w:after="0"/>
        <w:ind w:left="420" w:firstLineChars="0" w:firstLine="420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继续保持有效期</w:t>
      </w:r>
      <w:r>
        <w:rPr>
          <w:rFonts w:ascii="仿宋" w:eastAsia="仿宋" w:hAnsi="仿宋"/>
          <w:bCs/>
          <w:sz w:val="30"/>
          <w:szCs w:val="30"/>
          <w:u w:val="single"/>
        </w:rPr>
        <w:t xml:space="preserve">    </w:t>
      </w:r>
      <w:proofErr w:type="gramStart"/>
      <w:r>
        <w:rPr>
          <w:rFonts w:ascii="仿宋" w:eastAsia="仿宋" w:hAnsi="仿宋" w:hint="eastAsia"/>
          <w:bCs/>
          <w:sz w:val="30"/>
          <w:szCs w:val="30"/>
        </w:rPr>
        <w:t>个</w:t>
      </w:r>
      <w:proofErr w:type="gramEnd"/>
      <w:r>
        <w:rPr>
          <w:rFonts w:ascii="仿宋" w:eastAsia="仿宋" w:hAnsi="仿宋" w:hint="eastAsia"/>
          <w:bCs/>
          <w:sz w:val="30"/>
          <w:szCs w:val="30"/>
        </w:rPr>
        <w:t>；</w:t>
      </w:r>
    </w:p>
    <w:p w14:paraId="1D154AA5" w14:textId="77777777" w:rsidR="00135DD8" w:rsidRDefault="001818A8">
      <w:pPr>
        <w:adjustRightInd w:val="0"/>
        <w:snapToGrid w:val="0"/>
        <w:spacing w:after="0"/>
        <w:ind w:left="420" w:firstLineChars="0" w:firstLine="42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中止认证有效期</w:t>
      </w:r>
      <w:r>
        <w:rPr>
          <w:rFonts w:ascii="仿宋" w:eastAsia="仿宋" w:hAnsi="仿宋"/>
          <w:bCs/>
          <w:sz w:val="30"/>
          <w:szCs w:val="30"/>
          <w:u w:val="single"/>
        </w:rPr>
        <w:t xml:space="preserve">    </w:t>
      </w:r>
      <w:proofErr w:type="gramStart"/>
      <w:r>
        <w:rPr>
          <w:rFonts w:ascii="仿宋" w:eastAsia="仿宋" w:hAnsi="仿宋" w:hint="eastAsia"/>
          <w:bCs/>
          <w:sz w:val="30"/>
          <w:szCs w:val="30"/>
        </w:rPr>
        <w:t>个</w:t>
      </w:r>
      <w:proofErr w:type="gramEnd"/>
      <w:r>
        <w:rPr>
          <w:rFonts w:ascii="仿宋" w:eastAsia="仿宋" w:hAnsi="仿宋" w:hint="eastAsia"/>
          <w:bCs/>
          <w:sz w:val="30"/>
          <w:szCs w:val="30"/>
        </w:rPr>
        <w:t>。</w:t>
      </w:r>
    </w:p>
    <w:p w14:paraId="54DD4A9F" w14:textId="77777777" w:rsidR="00135DD8" w:rsidRDefault="001818A8">
      <w:pPr>
        <w:snapToGrid w:val="0"/>
        <w:spacing w:after="0"/>
        <w:ind w:firstLineChars="0" w:firstLine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结论建议：</w:t>
      </w:r>
      <w:r>
        <w:rPr>
          <w:rFonts w:ascii="仿宋" w:eastAsia="仿宋" w:hAnsi="仿宋" w:cs="Times New Roman"/>
          <w:sz w:val="30"/>
          <w:szCs w:val="30"/>
        </w:rPr>
        <w:t>继续保持有效期</w:t>
      </w:r>
      <w:r>
        <w:rPr>
          <w:rFonts w:ascii="仿宋" w:eastAsia="仿宋" w:hAnsi="仿宋" w:cs="Times New Roman" w:hint="eastAsia"/>
          <w:sz w:val="30"/>
          <w:szCs w:val="30"/>
        </w:rPr>
        <w:t>/</w:t>
      </w:r>
      <w:r>
        <w:rPr>
          <w:rFonts w:ascii="仿宋" w:eastAsia="仿宋" w:hAnsi="仿宋" w:cs="Times New Roman"/>
          <w:sz w:val="30"/>
          <w:szCs w:val="30"/>
        </w:rPr>
        <w:t>中止认证有效期</w:t>
      </w:r>
    </w:p>
    <w:p w14:paraId="488495D2" w14:textId="77777777" w:rsidR="00135DD8" w:rsidRDefault="00135DD8">
      <w:pPr>
        <w:adjustRightInd w:val="0"/>
        <w:snapToGrid w:val="0"/>
        <w:spacing w:after="0"/>
        <w:ind w:firstLineChars="0"/>
        <w:rPr>
          <w:rFonts w:ascii="仿宋" w:eastAsia="仿宋" w:hAnsi="仿宋" w:cs="Times New Roman"/>
          <w:b/>
          <w:sz w:val="30"/>
          <w:szCs w:val="30"/>
        </w:rPr>
      </w:pPr>
    </w:p>
    <w:p w14:paraId="21746DE3" w14:textId="77777777" w:rsidR="00135DD8" w:rsidRDefault="00135DD8">
      <w:pPr>
        <w:adjustRightInd w:val="0"/>
        <w:snapToGrid w:val="0"/>
        <w:spacing w:after="0"/>
        <w:ind w:firstLineChars="0" w:firstLine="0"/>
        <w:rPr>
          <w:rFonts w:ascii="仿宋" w:eastAsia="仿宋" w:hAnsi="仿宋" w:cs="Times New Roman"/>
          <w:b/>
          <w:sz w:val="30"/>
          <w:szCs w:val="30"/>
        </w:rPr>
      </w:pPr>
    </w:p>
    <w:p w14:paraId="0AA853B7" w14:textId="77777777" w:rsidR="00135DD8" w:rsidRDefault="001818A8">
      <w:pPr>
        <w:adjustRightInd w:val="0"/>
        <w:snapToGrid w:val="0"/>
        <w:spacing w:after="0"/>
        <w:ind w:firstLineChars="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/>
          <w:b/>
          <w:sz w:val="30"/>
          <w:szCs w:val="30"/>
        </w:rPr>
        <w:t xml:space="preserve">   </w:t>
      </w:r>
      <w:r>
        <w:rPr>
          <w:rFonts w:ascii="仿宋" w:eastAsia="仿宋" w:hAnsi="仿宋" w:cs="Times New Roman"/>
          <w:b/>
          <w:sz w:val="30"/>
          <w:szCs w:val="30"/>
        </w:rPr>
        <w:tab/>
      </w:r>
      <w:r>
        <w:rPr>
          <w:rFonts w:ascii="仿宋" w:eastAsia="仿宋" w:hAnsi="仿宋" w:cs="Times New Roman"/>
          <w:b/>
          <w:sz w:val="30"/>
          <w:szCs w:val="30"/>
        </w:rPr>
        <w:tab/>
      </w:r>
      <w:r>
        <w:rPr>
          <w:rFonts w:ascii="仿宋" w:eastAsia="仿宋" w:hAnsi="仿宋" w:cs="Times New Roman"/>
          <w:b/>
          <w:sz w:val="30"/>
          <w:szCs w:val="30"/>
        </w:rPr>
        <w:tab/>
      </w:r>
      <w:r>
        <w:rPr>
          <w:rFonts w:ascii="仿宋" w:eastAsia="仿宋" w:hAnsi="仿宋" w:cs="Times New Roman"/>
          <w:b/>
          <w:sz w:val="30"/>
          <w:szCs w:val="30"/>
        </w:rPr>
        <w:tab/>
      </w:r>
      <w:r>
        <w:rPr>
          <w:rFonts w:ascii="仿宋" w:eastAsia="仿宋" w:hAnsi="仿宋" w:cs="Times New Roman"/>
          <w:b/>
          <w:sz w:val="30"/>
          <w:szCs w:val="30"/>
        </w:rPr>
        <w:tab/>
        <w:t xml:space="preserve">           </w:t>
      </w:r>
      <w:r>
        <w:rPr>
          <w:rFonts w:ascii="仿宋" w:eastAsia="仿宋" w:hAnsi="仿宋" w:cs="Times New Roman"/>
          <w:sz w:val="30"/>
          <w:szCs w:val="30"/>
        </w:rPr>
        <w:t xml:space="preserve"> ****类专业认证委员会</w:t>
      </w:r>
    </w:p>
    <w:p w14:paraId="76A05A6F" w14:textId="77777777" w:rsidR="00135DD8" w:rsidRDefault="001818A8">
      <w:pPr>
        <w:tabs>
          <w:tab w:val="left" w:pos="4080"/>
        </w:tabs>
        <w:adjustRightInd w:val="0"/>
        <w:snapToGrid w:val="0"/>
        <w:spacing w:after="0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ab/>
      </w:r>
      <w:r>
        <w:rPr>
          <w:rFonts w:ascii="仿宋" w:eastAsia="仿宋" w:hAnsi="仿宋" w:hint="eastAsia"/>
          <w:sz w:val="30"/>
          <w:szCs w:val="30"/>
        </w:rPr>
        <w:t>主任委员（签字）：</w:t>
      </w:r>
      <w:r>
        <w:rPr>
          <w:rFonts w:ascii="仿宋" w:eastAsia="仿宋" w:hAnsi="仿宋"/>
          <w:sz w:val="30"/>
          <w:szCs w:val="30"/>
        </w:rPr>
        <w:t xml:space="preserve"> </w:t>
      </w:r>
    </w:p>
    <w:p w14:paraId="00BA550E" w14:textId="77777777" w:rsidR="00135DD8" w:rsidRDefault="001818A8">
      <w:pPr>
        <w:adjustRightInd w:val="0"/>
        <w:snapToGrid w:val="0"/>
        <w:spacing w:after="0"/>
        <w:ind w:firstLineChars="1100" w:firstLine="3300"/>
        <w:rPr>
          <w:rFonts w:ascii="仿宋" w:eastAsia="仿宋" w:hAnsi="仿宋" w:cs="Times New Roman"/>
          <w:b/>
          <w:sz w:val="30"/>
          <w:szCs w:val="30"/>
        </w:rPr>
      </w:pPr>
      <w:r>
        <w:rPr>
          <w:rFonts w:ascii="仿宋" w:eastAsia="仿宋" w:hAnsi="仿宋" w:cs="Times New Roman"/>
          <w:sz w:val="30"/>
          <w:szCs w:val="30"/>
        </w:rPr>
        <w:t xml:space="preserve">               年     月    日</w:t>
      </w:r>
    </w:p>
    <w:sectPr w:rsidR="00135D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CF5C" w14:textId="77777777" w:rsidR="004D267F" w:rsidRDefault="004D267F" w:rsidP="00543ABC">
      <w:pPr>
        <w:spacing w:after="0" w:line="240" w:lineRule="auto"/>
        <w:ind w:firstLine="420"/>
      </w:pPr>
      <w:r>
        <w:separator/>
      </w:r>
    </w:p>
  </w:endnote>
  <w:endnote w:type="continuationSeparator" w:id="0">
    <w:p w14:paraId="4848F898" w14:textId="77777777" w:rsidR="004D267F" w:rsidRDefault="004D267F" w:rsidP="00543ABC">
      <w:pPr>
        <w:spacing w:after="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3983" w14:textId="77777777" w:rsidR="00135DD8" w:rsidRDefault="00135DD8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1968534"/>
    </w:sdtPr>
    <w:sdtEndPr/>
    <w:sdtContent>
      <w:p w14:paraId="77AD8BF8" w14:textId="77777777" w:rsidR="00135DD8" w:rsidRDefault="001818A8">
        <w:pPr>
          <w:pStyle w:val="a7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ABC" w:rsidRPr="00543ABC">
          <w:rPr>
            <w:noProof/>
            <w:lang w:val="zh-CN"/>
          </w:rPr>
          <w:t>9</w:t>
        </w:r>
        <w:r>
          <w:fldChar w:fldCharType="end"/>
        </w:r>
      </w:p>
    </w:sdtContent>
  </w:sdt>
  <w:p w14:paraId="57DF9F41" w14:textId="77777777" w:rsidR="00135DD8" w:rsidRDefault="00135DD8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6AE80" w14:textId="77777777" w:rsidR="00135DD8" w:rsidRDefault="00135DD8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CF04C" w14:textId="77777777" w:rsidR="004D267F" w:rsidRDefault="004D267F" w:rsidP="00543ABC">
      <w:pPr>
        <w:spacing w:after="0" w:line="240" w:lineRule="auto"/>
        <w:ind w:firstLine="420"/>
      </w:pPr>
      <w:r>
        <w:separator/>
      </w:r>
    </w:p>
  </w:footnote>
  <w:footnote w:type="continuationSeparator" w:id="0">
    <w:p w14:paraId="36A98C5C" w14:textId="77777777" w:rsidR="004D267F" w:rsidRDefault="004D267F" w:rsidP="00543ABC">
      <w:pPr>
        <w:spacing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F18B" w14:textId="77777777" w:rsidR="00135DD8" w:rsidRDefault="00135DD8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3B4FD" w14:textId="77777777" w:rsidR="00135DD8" w:rsidRDefault="00135DD8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812" w14:textId="77777777" w:rsidR="00135DD8" w:rsidRDefault="00135DD8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03A41"/>
    <w:multiLevelType w:val="multilevel"/>
    <w:tmpl w:val="64D03A4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489"/>
    <w:rsid w:val="00000E15"/>
    <w:rsid w:val="00001039"/>
    <w:rsid w:val="00005DEC"/>
    <w:rsid w:val="00014A78"/>
    <w:rsid w:val="00016DF2"/>
    <w:rsid w:val="000233CC"/>
    <w:rsid w:val="00023552"/>
    <w:rsid w:val="00023601"/>
    <w:rsid w:val="00023E02"/>
    <w:rsid w:val="0002416E"/>
    <w:rsid w:val="00024BC7"/>
    <w:rsid w:val="00026570"/>
    <w:rsid w:val="00026C76"/>
    <w:rsid w:val="00041EF3"/>
    <w:rsid w:val="00041F99"/>
    <w:rsid w:val="00042FFF"/>
    <w:rsid w:val="00043799"/>
    <w:rsid w:val="00044ED1"/>
    <w:rsid w:val="00045A90"/>
    <w:rsid w:val="00047A75"/>
    <w:rsid w:val="00052514"/>
    <w:rsid w:val="00055CB6"/>
    <w:rsid w:val="000611AE"/>
    <w:rsid w:val="00064F98"/>
    <w:rsid w:val="00067D81"/>
    <w:rsid w:val="0007343B"/>
    <w:rsid w:val="0007534E"/>
    <w:rsid w:val="000801CA"/>
    <w:rsid w:val="00083205"/>
    <w:rsid w:val="0008438C"/>
    <w:rsid w:val="00084F1A"/>
    <w:rsid w:val="00085C68"/>
    <w:rsid w:val="00093DA9"/>
    <w:rsid w:val="000947A1"/>
    <w:rsid w:val="000A0906"/>
    <w:rsid w:val="000A1AFF"/>
    <w:rsid w:val="000A2100"/>
    <w:rsid w:val="000A3C04"/>
    <w:rsid w:val="000B3BD6"/>
    <w:rsid w:val="000C6FE5"/>
    <w:rsid w:val="000C7852"/>
    <w:rsid w:val="000C7D20"/>
    <w:rsid w:val="000C7FA6"/>
    <w:rsid w:val="000D6CDD"/>
    <w:rsid w:val="000E0591"/>
    <w:rsid w:val="000E462D"/>
    <w:rsid w:val="000E4C7B"/>
    <w:rsid w:val="000E58A2"/>
    <w:rsid w:val="000F0045"/>
    <w:rsid w:val="000F2785"/>
    <w:rsid w:val="000F2E64"/>
    <w:rsid w:val="001006B9"/>
    <w:rsid w:val="00101691"/>
    <w:rsid w:val="00102371"/>
    <w:rsid w:val="00103DD3"/>
    <w:rsid w:val="001046B8"/>
    <w:rsid w:val="00106F68"/>
    <w:rsid w:val="00107999"/>
    <w:rsid w:val="00111C40"/>
    <w:rsid w:val="001145CB"/>
    <w:rsid w:val="001160E5"/>
    <w:rsid w:val="00116921"/>
    <w:rsid w:val="00117128"/>
    <w:rsid w:val="00117672"/>
    <w:rsid w:val="00117FF0"/>
    <w:rsid w:val="00121B0C"/>
    <w:rsid w:val="001234DB"/>
    <w:rsid w:val="00126EAF"/>
    <w:rsid w:val="0013341E"/>
    <w:rsid w:val="001334F3"/>
    <w:rsid w:val="00133BB0"/>
    <w:rsid w:val="00134310"/>
    <w:rsid w:val="00135318"/>
    <w:rsid w:val="00135DD8"/>
    <w:rsid w:val="001402BF"/>
    <w:rsid w:val="00140CFD"/>
    <w:rsid w:val="00143991"/>
    <w:rsid w:val="001462FA"/>
    <w:rsid w:val="00154321"/>
    <w:rsid w:val="0015693C"/>
    <w:rsid w:val="00161651"/>
    <w:rsid w:val="00161E25"/>
    <w:rsid w:val="00162E1C"/>
    <w:rsid w:val="00171BAF"/>
    <w:rsid w:val="00172691"/>
    <w:rsid w:val="00174BCD"/>
    <w:rsid w:val="00174BED"/>
    <w:rsid w:val="00174CD2"/>
    <w:rsid w:val="001772F9"/>
    <w:rsid w:val="00177D11"/>
    <w:rsid w:val="00180968"/>
    <w:rsid w:val="001818A8"/>
    <w:rsid w:val="001928F0"/>
    <w:rsid w:val="0019354E"/>
    <w:rsid w:val="00195511"/>
    <w:rsid w:val="00196323"/>
    <w:rsid w:val="001A05FA"/>
    <w:rsid w:val="001A2D26"/>
    <w:rsid w:val="001A7736"/>
    <w:rsid w:val="001A777E"/>
    <w:rsid w:val="001B101E"/>
    <w:rsid w:val="001B517D"/>
    <w:rsid w:val="001C085C"/>
    <w:rsid w:val="001D27B7"/>
    <w:rsid w:val="001D2F17"/>
    <w:rsid w:val="001D75A1"/>
    <w:rsid w:val="001E03F2"/>
    <w:rsid w:val="001E296B"/>
    <w:rsid w:val="001E44DF"/>
    <w:rsid w:val="001E4A14"/>
    <w:rsid w:val="001F37C8"/>
    <w:rsid w:val="001F3A8E"/>
    <w:rsid w:val="001F727C"/>
    <w:rsid w:val="00201653"/>
    <w:rsid w:val="0020263F"/>
    <w:rsid w:val="00203C3B"/>
    <w:rsid w:val="0021186B"/>
    <w:rsid w:val="00214891"/>
    <w:rsid w:val="00216AEB"/>
    <w:rsid w:val="0021762A"/>
    <w:rsid w:val="00220112"/>
    <w:rsid w:val="002203A5"/>
    <w:rsid w:val="00221170"/>
    <w:rsid w:val="002246A9"/>
    <w:rsid w:val="0022529B"/>
    <w:rsid w:val="00226869"/>
    <w:rsid w:val="0022689F"/>
    <w:rsid w:val="00226FF3"/>
    <w:rsid w:val="0023004E"/>
    <w:rsid w:val="002311CB"/>
    <w:rsid w:val="002314E4"/>
    <w:rsid w:val="002331F5"/>
    <w:rsid w:val="00233421"/>
    <w:rsid w:val="002334EB"/>
    <w:rsid w:val="0023417F"/>
    <w:rsid w:val="00235D25"/>
    <w:rsid w:val="00235EFA"/>
    <w:rsid w:val="00236508"/>
    <w:rsid w:val="002369D7"/>
    <w:rsid w:val="00237F6D"/>
    <w:rsid w:val="00240008"/>
    <w:rsid w:val="00243422"/>
    <w:rsid w:val="00244CCA"/>
    <w:rsid w:val="002454AD"/>
    <w:rsid w:val="00246E23"/>
    <w:rsid w:val="0025556B"/>
    <w:rsid w:val="00255D9D"/>
    <w:rsid w:val="00255F47"/>
    <w:rsid w:val="00260368"/>
    <w:rsid w:val="0026082C"/>
    <w:rsid w:val="0026083C"/>
    <w:rsid w:val="00262508"/>
    <w:rsid w:val="00262959"/>
    <w:rsid w:val="00282284"/>
    <w:rsid w:val="00283F3C"/>
    <w:rsid w:val="00284CA7"/>
    <w:rsid w:val="00284EAA"/>
    <w:rsid w:val="00285E0C"/>
    <w:rsid w:val="002903F9"/>
    <w:rsid w:val="0029393C"/>
    <w:rsid w:val="00294231"/>
    <w:rsid w:val="002A4337"/>
    <w:rsid w:val="002A5378"/>
    <w:rsid w:val="002A7FA2"/>
    <w:rsid w:val="002B1918"/>
    <w:rsid w:val="002B647E"/>
    <w:rsid w:val="002B77B9"/>
    <w:rsid w:val="002C06C1"/>
    <w:rsid w:val="002C15D1"/>
    <w:rsid w:val="002C2745"/>
    <w:rsid w:val="002C482A"/>
    <w:rsid w:val="002C52A2"/>
    <w:rsid w:val="002C592D"/>
    <w:rsid w:val="002C6BE6"/>
    <w:rsid w:val="002D3556"/>
    <w:rsid w:val="002D4B38"/>
    <w:rsid w:val="002D5738"/>
    <w:rsid w:val="002D620E"/>
    <w:rsid w:val="002D75E1"/>
    <w:rsid w:val="002E1042"/>
    <w:rsid w:val="002E7CAA"/>
    <w:rsid w:val="002F0CA3"/>
    <w:rsid w:val="002F12C8"/>
    <w:rsid w:val="002F20C6"/>
    <w:rsid w:val="002F5670"/>
    <w:rsid w:val="00300F3B"/>
    <w:rsid w:val="0030159F"/>
    <w:rsid w:val="00302816"/>
    <w:rsid w:val="00305AD8"/>
    <w:rsid w:val="00306708"/>
    <w:rsid w:val="00307049"/>
    <w:rsid w:val="0031793C"/>
    <w:rsid w:val="00320B9D"/>
    <w:rsid w:val="0032293F"/>
    <w:rsid w:val="00323A0F"/>
    <w:rsid w:val="003343DA"/>
    <w:rsid w:val="003356DE"/>
    <w:rsid w:val="003365A5"/>
    <w:rsid w:val="0033727F"/>
    <w:rsid w:val="00340DEA"/>
    <w:rsid w:val="00341BB3"/>
    <w:rsid w:val="00342F80"/>
    <w:rsid w:val="0034500E"/>
    <w:rsid w:val="00345CBF"/>
    <w:rsid w:val="003476B8"/>
    <w:rsid w:val="003522E4"/>
    <w:rsid w:val="00356716"/>
    <w:rsid w:val="00356960"/>
    <w:rsid w:val="00360738"/>
    <w:rsid w:val="00361163"/>
    <w:rsid w:val="003629B8"/>
    <w:rsid w:val="003638EE"/>
    <w:rsid w:val="003659E7"/>
    <w:rsid w:val="0037005B"/>
    <w:rsid w:val="00371329"/>
    <w:rsid w:val="00373D81"/>
    <w:rsid w:val="0037459C"/>
    <w:rsid w:val="00374D46"/>
    <w:rsid w:val="00375ECC"/>
    <w:rsid w:val="003772A2"/>
    <w:rsid w:val="00381DDD"/>
    <w:rsid w:val="00382B62"/>
    <w:rsid w:val="00382F80"/>
    <w:rsid w:val="00383D86"/>
    <w:rsid w:val="00385589"/>
    <w:rsid w:val="003927F7"/>
    <w:rsid w:val="00392F90"/>
    <w:rsid w:val="003948D7"/>
    <w:rsid w:val="00394CC3"/>
    <w:rsid w:val="00394EF3"/>
    <w:rsid w:val="00397762"/>
    <w:rsid w:val="003A174D"/>
    <w:rsid w:val="003A201D"/>
    <w:rsid w:val="003A494A"/>
    <w:rsid w:val="003A53D4"/>
    <w:rsid w:val="003A6010"/>
    <w:rsid w:val="003B592D"/>
    <w:rsid w:val="003B5AA5"/>
    <w:rsid w:val="003B6F76"/>
    <w:rsid w:val="003B7EB0"/>
    <w:rsid w:val="003C4039"/>
    <w:rsid w:val="003D2814"/>
    <w:rsid w:val="003D7369"/>
    <w:rsid w:val="003E0450"/>
    <w:rsid w:val="003E05BB"/>
    <w:rsid w:val="003E20C1"/>
    <w:rsid w:val="003E4F64"/>
    <w:rsid w:val="003E6605"/>
    <w:rsid w:val="003E6782"/>
    <w:rsid w:val="003E7558"/>
    <w:rsid w:val="003E7714"/>
    <w:rsid w:val="003E776D"/>
    <w:rsid w:val="003E7BE3"/>
    <w:rsid w:val="003F1A22"/>
    <w:rsid w:val="003F25F9"/>
    <w:rsid w:val="0040001A"/>
    <w:rsid w:val="00406A76"/>
    <w:rsid w:val="004123D6"/>
    <w:rsid w:val="00416407"/>
    <w:rsid w:val="00424C54"/>
    <w:rsid w:val="004338FC"/>
    <w:rsid w:val="00433F9B"/>
    <w:rsid w:val="00436066"/>
    <w:rsid w:val="00436B79"/>
    <w:rsid w:val="00447A3E"/>
    <w:rsid w:val="00450324"/>
    <w:rsid w:val="00451FF0"/>
    <w:rsid w:val="00452B23"/>
    <w:rsid w:val="00455C05"/>
    <w:rsid w:val="0046141C"/>
    <w:rsid w:val="00463049"/>
    <w:rsid w:val="004634FA"/>
    <w:rsid w:val="004645CE"/>
    <w:rsid w:val="00466655"/>
    <w:rsid w:val="00466EA3"/>
    <w:rsid w:val="0047505B"/>
    <w:rsid w:val="0048375B"/>
    <w:rsid w:val="00483993"/>
    <w:rsid w:val="0048517A"/>
    <w:rsid w:val="00490847"/>
    <w:rsid w:val="00491116"/>
    <w:rsid w:val="00493CD6"/>
    <w:rsid w:val="004A362C"/>
    <w:rsid w:val="004A75BC"/>
    <w:rsid w:val="004B199D"/>
    <w:rsid w:val="004B4DC9"/>
    <w:rsid w:val="004B748A"/>
    <w:rsid w:val="004C03BD"/>
    <w:rsid w:val="004C048F"/>
    <w:rsid w:val="004C13A6"/>
    <w:rsid w:val="004C3A89"/>
    <w:rsid w:val="004C40F5"/>
    <w:rsid w:val="004C6172"/>
    <w:rsid w:val="004D267F"/>
    <w:rsid w:val="004D3CEB"/>
    <w:rsid w:val="004D6F12"/>
    <w:rsid w:val="004E0520"/>
    <w:rsid w:val="004E220A"/>
    <w:rsid w:val="004E2CC7"/>
    <w:rsid w:val="004F7FFB"/>
    <w:rsid w:val="00502443"/>
    <w:rsid w:val="00505070"/>
    <w:rsid w:val="00505295"/>
    <w:rsid w:val="00507170"/>
    <w:rsid w:val="005078E3"/>
    <w:rsid w:val="005100CA"/>
    <w:rsid w:val="00511CDF"/>
    <w:rsid w:val="00512C60"/>
    <w:rsid w:val="00516130"/>
    <w:rsid w:val="005252BC"/>
    <w:rsid w:val="0052616D"/>
    <w:rsid w:val="0052683C"/>
    <w:rsid w:val="005276B0"/>
    <w:rsid w:val="00527B1B"/>
    <w:rsid w:val="0053293D"/>
    <w:rsid w:val="00534F88"/>
    <w:rsid w:val="005362C6"/>
    <w:rsid w:val="00536B81"/>
    <w:rsid w:val="0053713B"/>
    <w:rsid w:val="0054005A"/>
    <w:rsid w:val="00540315"/>
    <w:rsid w:val="00540768"/>
    <w:rsid w:val="00543ABC"/>
    <w:rsid w:val="00544BA2"/>
    <w:rsid w:val="00545177"/>
    <w:rsid w:val="005467F3"/>
    <w:rsid w:val="00553DAE"/>
    <w:rsid w:val="00554072"/>
    <w:rsid w:val="005548B7"/>
    <w:rsid w:val="00563390"/>
    <w:rsid w:val="005649FC"/>
    <w:rsid w:val="00571633"/>
    <w:rsid w:val="0057630D"/>
    <w:rsid w:val="00583329"/>
    <w:rsid w:val="00584444"/>
    <w:rsid w:val="005849D5"/>
    <w:rsid w:val="00585573"/>
    <w:rsid w:val="0058575C"/>
    <w:rsid w:val="00590AF9"/>
    <w:rsid w:val="00595702"/>
    <w:rsid w:val="00596ACB"/>
    <w:rsid w:val="005A28A1"/>
    <w:rsid w:val="005A4B9F"/>
    <w:rsid w:val="005A5846"/>
    <w:rsid w:val="005A63A9"/>
    <w:rsid w:val="005A6D96"/>
    <w:rsid w:val="005B449F"/>
    <w:rsid w:val="005B6D74"/>
    <w:rsid w:val="005B7986"/>
    <w:rsid w:val="005C38E4"/>
    <w:rsid w:val="005C5E99"/>
    <w:rsid w:val="005C76F2"/>
    <w:rsid w:val="005C7D4F"/>
    <w:rsid w:val="005D00BF"/>
    <w:rsid w:val="005D10DC"/>
    <w:rsid w:val="005D20A2"/>
    <w:rsid w:val="005D50CC"/>
    <w:rsid w:val="005D5729"/>
    <w:rsid w:val="005D5E34"/>
    <w:rsid w:val="005E0975"/>
    <w:rsid w:val="005E240A"/>
    <w:rsid w:val="005E4328"/>
    <w:rsid w:val="005E5FB9"/>
    <w:rsid w:val="005E6696"/>
    <w:rsid w:val="005F10FA"/>
    <w:rsid w:val="005F26E2"/>
    <w:rsid w:val="005F2B80"/>
    <w:rsid w:val="005F414D"/>
    <w:rsid w:val="00602891"/>
    <w:rsid w:val="00603AD3"/>
    <w:rsid w:val="006042E6"/>
    <w:rsid w:val="00605047"/>
    <w:rsid w:val="0060649E"/>
    <w:rsid w:val="00606D2C"/>
    <w:rsid w:val="006100A5"/>
    <w:rsid w:val="00614D22"/>
    <w:rsid w:val="00615BC3"/>
    <w:rsid w:val="006238D4"/>
    <w:rsid w:val="00630783"/>
    <w:rsid w:val="0063445A"/>
    <w:rsid w:val="0063478D"/>
    <w:rsid w:val="00640837"/>
    <w:rsid w:val="00640C24"/>
    <w:rsid w:val="00642117"/>
    <w:rsid w:val="006434F0"/>
    <w:rsid w:val="006477E3"/>
    <w:rsid w:val="0065082E"/>
    <w:rsid w:val="00653934"/>
    <w:rsid w:val="00653B05"/>
    <w:rsid w:val="00653D65"/>
    <w:rsid w:val="00654566"/>
    <w:rsid w:val="00660C75"/>
    <w:rsid w:val="00662BC7"/>
    <w:rsid w:val="00663074"/>
    <w:rsid w:val="00665BBB"/>
    <w:rsid w:val="00666D38"/>
    <w:rsid w:val="0066785E"/>
    <w:rsid w:val="00667A23"/>
    <w:rsid w:val="00671338"/>
    <w:rsid w:val="00671577"/>
    <w:rsid w:val="006751E1"/>
    <w:rsid w:val="006759F6"/>
    <w:rsid w:val="00685ECF"/>
    <w:rsid w:val="00691F2B"/>
    <w:rsid w:val="00693255"/>
    <w:rsid w:val="00693C7C"/>
    <w:rsid w:val="00694739"/>
    <w:rsid w:val="00696AD3"/>
    <w:rsid w:val="00696D05"/>
    <w:rsid w:val="006A146E"/>
    <w:rsid w:val="006A6AEF"/>
    <w:rsid w:val="006B144C"/>
    <w:rsid w:val="006B4E6D"/>
    <w:rsid w:val="006B5D48"/>
    <w:rsid w:val="006C3CE2"/>
    <w:rsid w:val="006C7480"/>
    <w:rsid w:val="006D000F"/>
    <w:rsid w:val="006D2A9E"/>
    <w:rsid w:val="006D53F7"/>
    <w:rsid w:val="006E40F6"/>
    <w:rsid w:val="006E45E3"/>
    <w:rsid w:val="006E4856"/>
    <w:rsid w:val="006F1A27"/>
    <w:rsid w:val="006F1BEA"/>
    <w:rsid w:val="006F68B0"/>
    <w:rsid w:val="006F7C3C"/>
    <w:rsid w:val="00702B30"/>
    <w:rsid w:val="00706C5C"/>
    <w:rsid w:val="0071398C"/>
    <w:rsid w:val="0071636B"/>
    <w:rsid w:val="007208DD"/>
    <w:rsid w:val="00720B14"/>
    <w:rsid w:val="007224EC"/>
    <w:rsid w:val="00731296"/>
    <w:rsid w:val="00731679"/>
    <w:rsid w:val="00732063"/>
    <w:rsid w:val="00741F19"/>
    <w:rsid w:val="0074444F"/>
    <w:rsid w:val="00745348"/>
    <w:rsid w:val="007455D9"/>
    <w:rsid w:val="00750082"/>
    <w:rsid w:val="0075254F"/>
    <w:rsid w:val="007529CE"/>
    <w:rsid w:val="00752D18"/>
    <w:rsid w:val="007533AE"/>
    <w:rsid w:val="0075495F"/>
    <w:rsid w:val="00756761"/>
    <w:rsid w:val="00757697"/>
    <w:rsid w:val="00760955"/>
    <w:rsid w:val="00761DC2"/>
    <w:rsid w:val="00762610"/>
    <w:rsid w:val="00766946"/>
    <w:rsid w:val="00770AD3"/>
    <w:rsid w:val="007716D4"/>
    <w:rsid w:val="0077241F"/>
    <w:rsid w:val="007734CA"/>
    <w:rsid w:val="007738CD"/>
    <w:rsid w:val="00774866"/>
    <w:rsid w:val="0078141A"/>
    <w:rsid w:val="007850DB"/>
    <w:rsid w:val="007856E0"/>
    <w:rsid w:val="007911A4"/>
    <w:rsid w:val="00791FB9"/>
    <w:rsid w:val="007935A2"/>
    <w:rsid w:val="0079410F"/>
    <w:rsid w:val="00794583"/>
    <w:rsid w:val="00795337"/>
    <w:rsid w:val="00797684"/>
    <w:rsid w:val="007A1283"/>
    <w:rsid w:val="007A18B1"/>
    <w:rsid w:val="007A376A"/>
    <w:rsid w:val="007A445A"/>
    <w:rsid w:val="007A5EB9"/>
    <w:rsid w:val="007A6190"/>
    <w:rsid w:val="007B1749"/>
    <w:rsid w:val="007B22E0"/>
    <w:rsid w:val="007B4CCF"/>
    <w:rsid w:val="007B597F"/>
    <w:rsid w:val="007B5DAF"/>
    <w:rsid w:val="007B7387"/>
    <w:rsid w:val="007B7F9F"/>
    <w:rsid w:val="007C1CF4"/>
    <w:rsid w:val="007C2A3E"/>
    <w:rsid w:val="007C3AAB"/>
    <w:rsid w:val="007C442B"/>
    <w:rsid w:val="007C4589"/>
    <w:rsid w:val="007C4EA3"/>
    <w:rsid w:val="007C6366"/>
    <w:rsid w:val="007C7304"/>
    <w:rsid w:val="007D0A2E"/>
    <w:rsid w:val="007D24D4"/>
    <w:rsid w:val="007D4D34"/>
    <w:rsid w:val="007D7B9C"/>
    <w:rsid w:val="007E09C6"/>
    <w:rsid w:val="007E2BFF"/>
    <w:rsid w:val="007E36FB"/>
    <w:rsid w:val="007E70B1"/>
    <w:rsid w:val="007E71B4"/>
    <w:rsid w:val="007F1475"/>
    <w:rsid w:val="007F614C"/>
    <w:rsid w:val="007F7B1B"/>
    <w:rsid w:val="00804A37"/>
    <w:rsid w:val="00805B5C"/>
    <w:rsid w:val="00805D3D"/>
    <w:rsid w:val="008064E9"/>
    <w:rsid w:val="00811B1F"/>
    <w:rsid w:val="00814576"/>
    <w:rsid w:val="00816BFE"/>
    <w:rsid w:val="00817194"/>
    <w:rsid w:val="00817F61"/>
    <w:rsid w:val="0082286D"/>
    <w:rsid w:val="00822F0B"/>
    <w:rsid w:val="0082319B"/>
    <w:rsid w:val="00823A5E"/>
    <w:rsid w:val="008328A2"/>
    <w:rsid w:val="0083377F"/>
    <w:rsid w:val="008350A0"/>
    <w:rsid w:val="008363B8"/>
    <w:rsid w:val="008412F1"/>
    <w:rsid w:val="00845A6A"/>
    <w:rsid w:val="00850DC4"/>
    <w:rsid w:val="00851EDD"/>
    <w:rsid w:val="008533EB"/>
    <w:rsid w:val="00853D01"/>
    <w:rsid w:val="008552BA"/>
    <w:rsid w:val="008606D6"/>
    <w:rsid w:val="00860EF7"/>
    <w:rsid w:val="00861F79"/>
    <w:rsid w:val="00862BBE"/>
    <w:rsid w:val="00865F9E"/>
    <w:rsid w:val="00866965"/>
    <w:rsid w:val="0087263A"/>
    <w:rsid w:val="00872F64"/>
    <w:rsid w:val="00873F25"/>
    <w:rsid w:val="0087425D"/>
    <w:rsid w:val="0087543D"/>
    <w:rsid w:val="00875CA4"/>
    <w:rsid w:val="00875CF3"/>
    <w:rsid w:val="00876867"/>
    <w:rsid w:val="008778EB"/>
    <w:rsid w:val="00877F9C"/>
    <w:rsid w:val="00891714"/>
    <w:rsid w:val="008938C9"/>
    <w:rsid w:val="00893E77"/>
    <w:rsid w:val="00895E19"/>
    <w:rsid w:val="008A3572"/>
    <w:rsid w:val="008A417E"/>
    <w:rsid w:val="008A7243"/>
    <w:rsid w:val="008B2CA3"/>
    <w:rsid w:val="008B2D9F"/>
    <w:rsid w:val="008B44EF"/>
    <w:rsid w:val="008B646F"/>
    <w:rsid w:val="008B77E4"/>
    <w:rsid w:val="008C062F"/>
    <w:rsid w:val="008C1E20"/>
    <w:rsid w:val="008C4182"/>
    <w:rsid w:val="008C4497"/>
    <w:rsid w:val="008C4FDD"/>
    <w:rsid w:val="008C5EBB"/>
    <w:rsid w:val="008E0CBA"/>
    <w:rsid w:val="008F077E"/>
    <w:rsid w:val="008F0E9E"/>
    <w:rsid w:val="008F179B"/>
    <w:rsid w:val="008F21C3"/>
    <w:rsid w:val="008F4FED"/>
    <w:rsid w:val="008F5700"/>
    <w:rsid w:val="008F5E46"/>
    <w:rsid w:val="009009F3"/>
    <w:rsid w:val="00906922"/>
    <w:rsid w:val="009078C2"/>
    <w:rsid w:val="00907C0C"/>
    <w:rsid w:val="009155A9"/>
    <w:rsid w:val="00920B69"/>
    <w:rsid w:val="009213D8"/>
    <w:rsid w:val="009237EF"/>
    <w:rsid w:val="00926887"/>
    <w:rsid w:val="00930030"/>
    <w:rsid w:val="00932F2F"/>
    <w:rsid w:val="00935D0F"/>
    <w:rsid w:val="009376F8"/>
    <w:rsid w:val="00940FB9"/>
    <w:rsid w:val="0094103F"/>
    <w:rsid w:val="00947115"/>
    <w:rsid w:val="009474C9"/>
    <w:rsid w:val="00950126"/>
    <w:rsid w:val="00951D84"/>
    <w:rsid w:val="009530CD"/>
    <w:rsid w:val="00955417"/>
    <w:rsid w:val="00955734"/>
    <w:rsid w:val="00955ACC"/>
    <w:rsid w:val="00956150"/>
    <w:rsid w:val="00957884"/>
    <w:rsid w:val="00966368"/>
    <w:rsid w:val="00966409"/>
    <w:rsid w:val="00966AA8"/>
    <w:rsid w:val="0096790B"/>
    <w:rsid w:val="009679B8"/>
    <w:rsid w:val="00972DD8"/>
    <w:rsid w:val="0098244E"/>
    <w:rsid w:val="00983205"/>
    <w:rsid w:val="00985A43"/>
    <w:rsid w:val="00985A66"/>
    <w:rsid w:val="00990DBA"/>
    <w:rsid w:val="0099121B"/>
    <w:rsid w:val="00991BA6"/>
    <w:rsid w:val="0099224C"/>
    <w:rsid w:val="00992370"/>
    <w:rsid w:val="0099785C"/>
    <w:rsid w:val="00997E1E"/>
    <w:rsid w:val="009A1EDF"/>
    <w:rsid w:val="009B53C6"/>
    <w:rsid w:val="009B5D18"/>
    <w:rsid w:val="009B6DF0"/>
    <w:rsid w:val="009B6E0D"/>
    <w:rsid w:val="009C19A5"/>
    <w:rsid w:val="009C2FBC"/>
    <w:rsid w:val="009C39CC"/>
    <w:rsid w:val="009C58EF"/>
    <w:rsid w:val="009C761E"/>
    <w:rsid w:val="009C7864"/>
    <w:rsid w:val="009D0918"/>
    <w:rsid w:val="009D0BBC"/>
    <w:rsid w:val="009D7A0B"/>
    <w:rsid w:val="009E32DA"/>
    <w:rsid w:val="009E5B98"/>
    <w:rsid w:val="009E6E9C"/>
    <w:rsid w:val="009F1309"/>
    <w:rsid w:val="009F3160"/>
    <w:rsid w:val="009F42C3"/>
    <w:rsid w:val="009F5A28"/>
    <w:rsid w:val="009F6CC9"/>
    <w:rsid w:val="00A011EF"/>
    <w:rsid w:val="00A01EDF"/>
    <w:rsid w:val="00A03308"/>
    <w:rsid w:val="00A043C7"/>
    <w:rsid w:val="00A07150"/>
    <w:rsid w:val="00A117F0"/>
    <w:rsid w:val="00A133F8"/>
    <w:rsid w:val="00A13520"/>
    <w:rsid w:val="00A16789"/>
    <w:rsid w:val="00A21A52"/>
    <w:rsid w:val="00A22474"/>
    <w:rsid w:val="00A23917"/>
    <w:rsid w:val="00A24554"/>
    <w:rsid w:val="00A250D2"/>
    <w:rsid w:val="00A2585E"/>
    <w:rsid w:val="00A25FB2"/>
    <w:rsid w:val="00A27030"/>
    <w:rsid w:val="00A31D6E"/>
    <w:rsid w:val="00A31E46"/>
    <w:rsid w:val="00A401CA"/>
    <w:rsid w:val="00A42993"/>
    <w:rsid w:val="00A43D7C"/>
    <w:rsid w:val="00A449CC"/>
    <w:rsid w:val="00A45C84"/>
    <w:rsid w:val="00A467AC"/>
    <w:rsid w:val="00A53D11"/>
    <w:rsid w:val="00A547D4"/>
    <w:rsid w:val="00A55BF1"/>
    <w:rsid w:val="00A57826"/>
    <w:rsid w:val="00A57C0D"/>
    <w:rsid w:val="00A62461"/>
    <w:rsid w:val="00A639BF"/>
    <w:rsid w:val="00A739AD"/>
    <w:rsid w:val="00A8119C"/>
    <w:rsid w:val="00A824C0"/>
    <w:rsid w:val="00A8292C"/>
    <w:rsid w:val="00A9616F"/>
    <w:rsid w:val="00A97B98"/>
    <w:rsid w:val="00AA15D3"/>
    <w:rsid w:val="00AA1CEB"/>
    <w:rsid w:val="00AA5A69"/>
    <w:rsid w:val="00AB3EC0"/>
    <w:rsid w:val="00AB4435"/>
    <w:rsid w:val="00AB713E"/>
    <w:rsid w:val="00AC2E9A"/>
    <w:rsid w:val="00AC2F0A"/>
    <w:rsid w:val="00AC35D4"/>
    <w:rsid w:val="00AC365A"/>
    <w:rsid w:val="00AC41F4"/>
    <w:rsid w:val="00AC4FBE"/>
    <w:rsid w:val="00AC63BE"/>
    <w:rsid w:val="00AD1C86"/>
    <w:rsid w:val="00AD70CA"/>
    <w:rsid w:val="00AD78CD"/>
    <w:rsid w:val="00AD7CD0"/>
    <w:rsid w:val="00AE52F3"/>
    <w:rsid w:val="00AE5C4F"/>
    <w:rsid w:val="00AF04D2"/>
    <w:rsid w:val="00AF067E"/>
    <w:rsid w:val="00AF152C"/>
    <w:rsid w:val="00AF1747"/>
    <w:rsid w:val="00AF1E42"/>
    <w:rsid w:val="00AF36BA"/>
    <w:rsid w:val="00AF3A6E"/>
    <w:rsid w:val="00AF5231"/>
    <w:rsid w:val="00AF5479"/>
    <w:rsid w:val="00B01804"/>
    <w:rsid w:val="00B0255D"/>
    <w:rsid w:val="00B0665C"/>
    <w:rsid w:val="00B0796E"/>
    <w:rsid w:val="00B12489"/>
    <w:rsid w:val="00B14D76"/>
    <w:rsid w:val="00B1562C"/>
    <w:rsid w:val="00B16BF6"/>
    <w:rsid w:val="00B16C10"/>
    <w:rsid w:val="00B21EB2"/>
    <w:rsid w:val="00B23CCE"/>
    <w:rsid w:val="00B254B6"/>
    <w:rsid w:val="00B26BEA"/>
    <w:rsid w:val="00B32063"/>
    <w:rsid w:val="00B408E5"/>
    <w:rsid w:val="00B419B7"/>
    <w:rsid w:val="00B43FFA"/>
    <w:rsid w:val="00B46746"/>
    <w:rsid w:val="00B52D54"/>
    <w:rsid w:val="00B536DF"/>
    <w:rsid w:val="00B56969"/>
    <w:rsid w:val="00B57AEF"/>
    <w:rsid w:val="00B62D03"/>
    <w:rsid w:val="00B62F3D"/>
    <w:rsid w:val="00B62F8C"/>
    <w:rsid w:val="00B63A96"/>
    <w:rsid w:val="00B64DAD"/>
    <w:rsid w:val="00B70658"/>
    <w:rsid w:val="00B71FB9"/>
    <w:rsid w:val="00B7659A"/>
    <w:rsid w:val="00B778CC"/>
    <w:rsid w:val="00B81735"/>
    <w:rsid w:val="00B83BAD"/>
    <w:rsid w:val="00B8598D"/>
    <w:rsid w:val="00B94E71"/>
    <w:rsid w:val="00B97255"/>
    <w:rsid w:val="00BA043A"/>
    <w:rsid w:val="00BA22C5"/>
    <w:rsid w:val="00BA648D"/>
    <w:rsid w:val="00BA665B"/>
    <w:rsid w:val="00BA7525"/>
    <w:rsid w:val="00BB2973"/>
    <w:rsid w:val="00BB6E04"/>
    <w:rsid w:val="00BB7810"/>
    <w:rsid w:val="00BC13F2"/>
    <w:rsid w:val="00BC7B08"/>
    <w:rsid w:val="00BD08AE"/>
    <w:rsid w:val="00BD5683"/>
    <w:rsid w:val="00BE6AB3"/>
    <w:rsid w:val="00BF139E"/>
    <w:rsid w:val="00BF15AE"/>
    <w:rsid w:val="00BF1CFA"/>
    <w:rsid w:val="00BF22D1"/>
    <w:rsid w:val="00BF3767"/>
    <w:rsid w:val="00BF3FC6"/>
    <w:rsid w:val="00BF4A67"/>
    <w:rsid w:val="00BF77EA"/>
    <w:rsid w:val="00C00D80"/>
    <w:rsid w:val="00C016E6"/>
    <w:rsid w:val="00C02F72"/>
    <w:rsid w:val="00C04264"/>
    <w:rsid w:val="00C061E2"/>
    <w:rsid w:val="00C1203A"/>
    <w:rsid w:val="00C13318"/>
    <w:rsid w:val="00C13E81"/>
    <w:rsid w:val="00C1742E"/>
    <w:rsid w:val="00C261C1"/>
    <w:rsid w:val="00C2682C"/>
    <w:rsid w:val="00C31627"/>
    <w:rsid w:val="00C3426C"/>
    <w:rsid w:val="00C3482C"/>
    <w:rsid w:val="00C35537"/>
    <w:rsid w:val="00C3557B"/>
    <w:rsid w:val="00C362C9"/>
    <w:rsid w:val="00C36E0B"/>
    <w:rsid w:val="00C42B12"/>
    <w:rsid w:val="00C42D32"/>
    <w:rsid w:val="00C50C73"/>
    <w:rsid w:val="00C647F9"/>
    <w:rsid w:val="00C65007"/>
    <w:rsid w:val="00C71762"/>
    <w:rsid w:val="00C74B0D"/>
    <w:rsid w:val="00C75DA8"/>
    <w:rsid w:val="00C80BF0"/>
    <w:rsid w:val="00C90572"/>
    <w:rsid w:val="00C90FA4"/>
    <w:rsid w:val="00C94763"/>
    <w:rsid w:val="00C95DC9"/>
    <w:rsid w:val="00C96D1A"/>
    <w:rsid w:val="00C97BEF"/>
    <w:rsid w:val="00CA0B07"/>
    <w:rsid w:val="00CA114A"/>
    <w:rsid w:val="00CA2162"/>
    <w:rsid w:val="00CA2B19"/>
    <w:rsid w:val="00CA3DBE"/>
    <w:rsid w:val="00CA517E"/>
    <w:rsid w:val="00CA5E2F"/>
    <w:rsid w:val="00CA7A5A"/>
    <w:rsid w:val="00CB1067"/>
    <w:rsid w:val="00CB44E3"/>
    <w:rsid w:val="00CB4D17"/>
    <w:rsid w:val="00CB6D44"/>
    <w:rsid w:val="00CC143F"/>
    <w:rsid w:val="00CC2415"/>
    <w:rsid w:val="00CC4AD9"/>
    <w:rsid w:val="00CC5E22"/>
    <w:rsid w:val="00CC7A41"/>
    <w:rsid w:val="00CC7FA2"/>
    <w:rsid w:val="00CD064F"/>
    <w:rsid w:val="00CD0CAE"/>
    <w:rsid w:val="00CD3460"/>
    <w:rsid w:val="00CD470C"/>
    <w:rsid w:val="00CD6A6E"/>
    <w:rsid w:val="00CE1C41"/>
    <w:rsid w:val="00CE30A2"/>
    <w:rsid w:val="00CE52BA"/>
    <w:rsid w:val="00CE566B"/>
    <w:rsid w:val="00CE77F9"/>
    <w:rsid w:val="00CF02EB"/>
    <w:rsid w:val="00CF2828"/>
    <w:rsid w:val="00D00E47"/>
    <w:rsid w:val="00D048C5"/>
    <w:rsid w:val="00D05124"/>
    <w:rsid w:val="00D1010D"/>
    <w:rsid w:val="00D129CA"/>
    <w:rsid w:val="00D2000D"/>
    <w:rsid w:val="00D2154F"/>
    <w:rsid w:val="00D22351"/>
    <w:rsid w:val="00D25042"/>
    <w:rsid w:val="00D3215E"/>
    <w:rsid w:val="00D33326"/>
    <w:rsid w:val="00D3365E"/>
    <w:rsid w:val="00D34339"/>
    <w:rsid w:val="00D363D2"/>
    <w:rsid w:val="00D36F58"/>
    <w:rsid w:val="00D40F63"/>
    <w:rsid w:val="00D41524"/>
    <w:rsid w:val="00D44D88"/>
    <w:rsid w:val="00D44E15"/>
    <w:rsid w:val="00D44E46"/>
    <w:rsid w:val="00D45C2A"/>
    <w:rsid w:val="00D512B4"/>
    <w:rsid w:val="00D536B1"/>
    <w:rsid w:val="00D540D0"/>
    <w:rsid w:val="00D54A86"/>
    <w:rsid w:val="00D572EF"/>
    <w:rsid w:val="00D63CB4"/>
    <w:rsid w:val="00D65324"/>
    <w:rsid w:val="00D70ABF"/>
    <w:rsid w:val="00D7116A"/>
    <w:rsid w:val="00D71500"/>
    <w:rsid w:val="00D71622"/>
    <w:rsid w:val="00D71A00"/>
    <w:rsid w:val="00D73154"/>
    <w:rsid w:val="00D74072"/>
    <w:rsid w:val="00D7542F"/>
    <w:rsid w:val="00D90E25"/>
    <w:rsid w:val="00D91060"/>
    <w:rsid w:val="00D92962"/>
    <w:rsid w:val="00D9338E"/>
    <w:rsid w:val="00D93524"/>
    <w:rsid w:val="00D93A5B"/>
    <w:rsid w:val="00D94752"/>
    <w:rsid w:val="00D948CF"/>
    <w:rsid w:val="00D95282"/>
    <w:rsid w:val="00DA1AAB"/>
    <w:rsid w:val="00DA2E83"/>
    <w:rsid w:val="00DA4461"/>
    <w:rsid w:val="00DA4801"/>
    <w:rsid w:val="00DA6C51"/>
    <w:rsid w:val="00DB5CBC"/>
    <w:rsid w:val="00DB6628"/>
    <w:rsid w:val="00DC3E1B"/>
    <w:rsid w:val="00DD4C76"/>
    <w:rsid w:val="00DD70E9"/>
    <w:rsid w:val="00DD7DFE"/>
    <w:rsid w:val="00DE0BFE"/>
    <w:rsid w:val="00DE1B53"/>
    <w:rsid w:val="00DE25B9"/>
    <w:rsid w:val="00DE3359"/>
    <w:rsid w:val="00DE7360"/>
    <w:rsid w:val="00DE7B23"/>
    <w:rsid w:val="00DF5735"/>
    <w:rsid w:val="00DF640A"/>
    <w:rsid w:val="00DF64B3"/>
    <w:rsid w:val="00DF76E3"/>
    <w:rsid w:val="00E02BD7"/>
    <w:rsid w:val="00E03C12"/>
    <w:rsid w:val="00E061BD"/>
    <w:rsid w:val="00E11BEB"/>
    <w:rsid w:val="00E1254C"/>
    <w:rsid w:val="00E14F32"/>
    <w:rsid w:val="00E15501"/>
    <w:rsid w:val="00E15F0B"/>
    <w:rsid w:val="00E17AF4"/>
    <w:rsid w:val="00E17B2E"/>
    <w:rsid w:val="00E17E00"/>
    <w:rsid w:val="00E21F52"/>
    <w:rsid w:val="00E21FB5"/>
    <w:rsid w:val="00E236DA"/>
    <w:rsid w:val="00E238AC"/>
    <w:rsid w:val="00E3019C"/>
    <w:rsid w:val="00E331AD"/>
    <w:rsid w:val="00E350B9"/>
    <w:rsid w:val="00E43F21"/>
    <w:rsid w:val="00E4541A"/>
    <w:rsid w:val="00E45900"/>
    <w:rsid w:val="00E50CD8"/>
    <w:rsid w:val="00E5487E"/>
    <w:rsid w:val="00E55014"/>
    <w:rsid w:val="00E56A84"/>
    <w:rsid w:val="00E6188E"/>
    <w:rsid w:val="00E61925"/>
    <w:rsid w:val="00E621CD"/>
    <w:rsid w:val="00E62534"/>
    <w:rsid w:val="00E650C3"/>
    <w:rsid w:val="00E65D2D"/>
    <w:rsid w:val="00E66E5E"/>
    <w:rsid w:val="00E676A3"/>
    <w:rsid w:val="00E67A61"/>
    <w:rsid w:val="00E715B2"/>
    <w:rsid w:val="00E76032"/>
    <w:rsid w:val="00E81BD2"/>
    <w:rsid w:val="00E83548"/>
    <w:rsid w:val="00E853C7"/>
    <w:rsid w:val="00E86381"/>
    <w:rsid w:val="00E87217"/>
    <w:rsid w:val="00E9107E"/>
    <w:rsid w:val="00E9228D"/>
    <w:rsid w:val="00E9307D"/>
    <w:rsid w:val="00E93573"/>
    <w:rsid w:val="00E935BF"/>
    <w:rsid w:val="00E96CC5"/>
    <w:rsid w:val="00E970D7"/>
    <w:rsid w:val="00EA12D3"/>
    <w:rsid w:val="00EA1BC8"/>
    <w:rsid w:val="00EA2233"/>
    <w:rsid w:val="00EA6E8E"/>
    <w:rsid w:val="00EA6EEB"/>
    <w:rsid w:val="00EA71C1"/>
    <w:rsid w:val="00EB58B6"/>
    <w:rsid w:val="00EB6D4F"/>
    <w:rsid w:val="00EC280C"/>
    <w:rsid w:val="00EC3445"/>
    <w:rsid w:val="00EC3B34"/>
    <w:rsid w:val="00EC5303"/>
    <w:rsid w:val="00ED0F8F"/>
    <w:rsid w:val="00ED35E6"/>
    <w:rsid w:val="00EE0A75"/>
    <w:rsid w:val="00EE38B9"/>
    <w:rsid w:val="00EE7235"/>
    <w:rsid w:val="00EF406B"/>
    <w:rsid w:val="00F03194"/>
    <w:rsid w:val="00F036A5"/>
    <w:rsid w:val="00F03731"/>
    <w:rsid w:val="00F063A4"/>
    <w:rsid w:val="00F07E86"/>
    <w:rsid w:val="00F17E14"/>
    <w:rsid w:val="00F2081B"/>
    <w:rsid w:val="00F21A46"/>
    <w:rsid w:val="00F23274"/>
    <w:rsid w:val="00F23608"/>
    <w:rsid w:val="00F26B87"/>
    <w:rsid w:val="00F27401"/>
    <w:rsid w:val="00F27507"/>
    <w:rsid w:val="00F27B48"/>
    <w:rsid w:val="00F348E6"/>
    <w:rsid w:val="00F426C6"/>
    <w:rsid w:val="00F502B9"/>
    <w:rsid w:val="00F50EEA"/>
    <w:rsid w:val="00F55304"/>
    <w:rsid w:val="00F6735C"/>
    <w:rsid w:val="00F7046E"/>
    <w:rsid w:val="00F708D7"/>
    <w:rsid w:val="00F71592"/>
    <w:rsid w:val="00F742BD"/>
    <w:rsid w:val="00F75D73"/>
    <w:rsid w:val="00F81209"/>
    <w:rsid w:val="00F81E15"/>
    <w:rsid w:val="00F82B66"/>
    <w:rsid w:val="00F82FC0"/>
    <w:rsid w:val="00F86ECE"/>
    <w:rsid w:val="00F872B4"/>
    <w:rsid w:val="00F920B7"/>
    <w:rsid w:val="00F92A51"/>
    <w:rsid w:val="00F95DAE"/>
    <w:rsid w:val="00FA1B04"/>
    <w:rsid w:val="00FA5E95"/>
    <w:rsid w:val="00FA788B"/>
    <w:rsid w:val="00FB4157"/>
    <w:rsid w:val="00FC1DE0"/>
    <w:rsid w:val="00FC1E70"/>
    <w:rsid w:val="00FC5820"/>
    <w:rsid w:val="00FC5DD0"/>
    <w:rsid w:val="00FD4643"/>
    <w:rsid w:val="00FD54C4"/>
    <w:rsid w:val="00FD6452"/>
    <w:rsid w:val="00FD6F16"/>
    <w:rsid w:val="00FD71C6"/>
    <w:rsid w:val="00FE05B6"/>
    <w:rsid w:val="00FE0EDB"/>
    <w:rsid w:val="00FE7612"/>
    <w:rsid w:val="00FF0548"/>
    <w:rsid w:val="00FF0C27"/>
    <w:rsid w:val="00FF10FD"/>
    <w:rsid w:val="00FF1639"/>
    <w:rsid w:val="00FF2C8E"/>
    <w:rsid w:val="00FF3378"/>
    <w:rsid w:val="02756968"/>
    <w:rsid w:val="027570E2"/>
    <w:rsid w:val="03FB5E2B"/>
    <w:rsid w:val="040B06C0"/>
    <w:rsid w:val="050B3AD3"/>
    <w:rsid w:val="072C5193"/>
    <w:rsid w:val="090C380D"/>
    <w:rsid w:val="099F5043"/>
    <w:rsid w:val="09E41B59"/>
    <w:rsid w:val="0A0F1433"/>
    <w:rsid w:val="0A2B656A"/>
    <w:rsid w:val="0AA4745A"/>
    <w:rsid w:val="0B2328FB"/>
    <w:rsid w:val="0B416472"/>
    <w:rsid w:val="0C911FD6"/>
    <w:rsid w:val="0D920C0A"/>
    <w:rsid w:val="0EBA4A39"/>
    <w:rsid w:val="0EDA4572"/>
    <w:rsid w:val="0EE24DFF"/>
    <w:rsid w:val="109C6D65"/>
    <w:rsid w:val="10A80F3A"/>
    <w:rsid w:val="10F1661F"/>
    <w:rsid w:val="12895914"/>
    <w:rsid w:val="13597BC4"/>
    <w:rsid w:val="13E71EDB"/>
    <w:rsid w:val="140E4ECF"/>
    <w:rsid w:val="154B65FE"/>
    <w:rsid w:val="17723D51"/>
    <w:rsid w:val="179B211E"/>
    <w:rsid w:val="18392581"/>
    <w:rsid w:val="18C4583B"/>
    <w:rsid w:val="193F0B0B"/>
    <w:rsid w:val="196C79D4"/>
    <w:rsid w:val="197A700E"/>
    <w:rsid w:val="197F39A2"/>
    <w:rsid w:val="19E12C8B"/>
    <w:rsid w:val="19FA6C20"/>
    <w:rsid w:val="1B9757C9"/>
    <w:rsid w:val="1C3F30FE"/>
    <w:rsid w:val="1EF35510"/>
    <w:rsid w:val="1FDC789C"/>
    <w:rsid w:val="21033A2B"/>
    <w:rsid w:val="2179164D"/>
    <w:rsid w:val="226F1177"/>
    <w:rsid w:val="22B820C8"/>
    <w:rsid w:val="23461373"/>
    <w:rsid w:val="246361F0"/>
    <w:rsid w:val="25110EB4"/>
    <w:rsid w:val="268D1DA6"/>
    <w:rsid w:val="28233FC5"/>
    <w:rsid w:val="28852BE0"/>
    <w:rsid w:val="28EF584D"/>
    <w:rsid w:val="292B768E"/>
    <w:rsid w:val="296968E0"/>
    <w:rsid w:val="2A297ABB"/>
    <w:rsid w:val="2A721B61"/>
    <w:rsid w:val="2AA95755"/>
    <w:rsid w:val="2AD0470B"/>
    <w:rsid w:val="2B570427"/>
    <w:rsid w:val="2BAF3618"/>
    <w:rsid w:val="2BDD0AB5"/>
    <w:rsid w:val="2C2A41CE"/>
    <w:rsid w:val="2CB63430"/>
    <w:rsid w:val="2D8C4BE4"/>
    <w:rsid w:val="2F3A0823"/>
    <w:rsid w:val="2FC27AC1"/>
    <w:rsid w:val="30A739B6"/>
    <w:rsid w:val="30C878DC"/>
    <w:rsid w:val="30F556B2"/>
    <w:rsid w:val="32AB21E1"/>
    <w:rsid w:val="32E877A8"/>
    <w:rsid w:val="3381401D"/>
    <w:rsid w:val="363A30E7"/>
    <w:rsid w:val="3688238F"/>
    <w:rsid w:val="39A63026"/>
    <w:rsid w:val="3B3C43D1"/>
    <w:rsid w:val="3B4C2AA9"/>
    <w:rsid w:val="3D0C1998"/>
    <w:rsid w:val="3D16260B"/>
    <w:rsid w:val="3D2C5CB1"/>
    <w:rsid w:val="3DAB1273"/>
    <w:rsid w:val="3FE81B7F"/>
    <w:rsid w:val="3FF6163A"/>
    <w:rsid w:val="40401708"/>
    <w:rsid w:val="41A92CB9"/>
    <w:rsid w:val="435A0346"/>
    <w:rsid w:val="44B71B6A"/>
    <w:rsid w:val="44D02839"/>
    <w:rsid w:val="44DB3153"/>
    <w:rsid w:val="45165638"/>
    <w:rsid w:val="45D91064"/>
    <w:rsid w:val="461B62FD"/>
    <w:rsid w:val="46E54FC4"/>
    <w:rsid w:val="4843071A"/>
    <w:rsid w:val="486D179C"/>
    <w:rsid w:val="488B636B"/>
    <w:rsid w:val="489B367F"/>
    <w:rsid w:val="48F317CB"/>
    <w:rsid w:val="49C80AF4"/>
    <w:rsid w:val="4A7A3516"/>
    <w:rsid w:val="4ABD0A92"/>
    <w:rsid w:val="4B20027E"/>
    <w:rsid w:val="4BCF6B9B"/>
    <w:rsid w:val="4C0065C3"/>
    <w:rsid w:val="4C98603C"/>
    <w:rsid w:val="4E6F6C18"/>
    <w:rsid w:val="50172B75"/>
    <w:rsid w:val="5045610F"/>
    <w:rsid w:val="51222977"/>
    <w:rsid w:val="519D7DFC"/>
    <w:rsid w:val="525B155C"/>
    <w:rsid w:val="55181CED"/>
    <w:rsid w:val="553A2531"/>
    <w:rsid w:val="559604DD"/>
    <w:rsid w:val="55E2358B"/>
    <w:rsid w:val="56AB6CC0"/>
    <w:rsid w:val="574145D4"/>
    <w:rsid w:val="5BB61908"/>
    <w:rsid w:val="5CB01618"/>
    <w:rsid w:val="5DC10BEF"/>
    <w:rsid w:val="5F9023BD"/>
    <w:rsid w:val="5FD363FA"/>
    <w:rsid w:val="5FD631F7"/>
    <w:rsid w:val="60FC2EFD"/>
    <w:rsid w:val="61313F2A"/>
    <w:rsid w:val="6148750B"/>
    <w:rsid w:val="623E09DC"/>
    <w:rsid w:val="6241238A"/>
    <w:rsid w:val="626A6679"/>
    <w:rsid w:val="628209E5"/>
    <w:rsid w:val="64024807"/>
    <w:rsid w:val="6524795F"/>
    <w:rsid w:val="655E7448"/>
    <w:rsid w:val="65CA7FD6"/>
    <w:rsid w:val="68D74FC1"/>
    <w:rsid w:val="69263225"/>
    <w:rsid w:val="695300A7"/>
    <w:rsid w:val="69F97DE3"/>
    <w:rsid w:val="6A6D575A"/>
    <w:rsid w:val="6AE6602B"/>
    <w:rsid w:val="6B8860F9"/>
    <w:rsid w:val="6DA168F0"/>
    <w:rsid w:val="6E302BD2"/>
    <w:rsid w:val="6F884F7F"/>
    <w:rsid w:val="6FC05238"/>
    <w:rsid w:val="70866D91"/>
    <w:rsid w:val="70BA2D96"/>
    <w:rsid w:val="71C97FFD"/>
    <w:rsid w:val="73723F39"/>
    <w:rsid w:val="743C68C5"/>
    <w:rsid w:val="74AE0799"/>
    <w:rsid w:val="750A05C0"/>
    <w:rsid w:val="755030BF"/>
    <w:rsid w:val="76883AF1"/>
    <w:rsid w:val="77943F37"/>
    <w:rsid w:val="77D94258"/>
    <w:rsid w:val="78E33CB9"/>
    <w:rsid w:val="78F2001E"/>
    <w:rsid w:val="7C4B0B25"/>
    <w:rsid w:val="7E12436E"/>
    <w:rsid w:val="7F89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67C13D"/>
  <w15:docId w15:val="{467B7134-D2C4-4A08-B1E5-B568D588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360" w:lineRule="auto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ind w:firstLineChars="0" w:firstLine="0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widowControl/>
      <w:tabs>
        <w:tab w:val="left" w:pos="576"/>
        <w:tab w:val="left" w:pos="1260"/>
        <w:tab w:val="left" w:pos="1800"/>
        <w:tab w:val="left" w:pos="2340"/>
        <w:tab w:val="left" w:pos="2880"/>
        <w:tab w:val="left" w:pos="3420"/>
        <w:tab w:val="left" w:pos="3960"/>
        <w:tab w:val="left" w:pos="4680"/>
        <w:tab w:val="left" w:pos="5220"/>
        <w:tab w:val="left" w:pos="5760"/>
        <w:tab w:val="right" w:pos="7830"/>
        <w:tab w:val="right" w:pos="8100"/>
        <w:tab w:val="right" w:pos="8370"/>
        <w:tab w:val="right" w:pos="8640"/>
        <w:tab w:val="right" w:pos="8910"/>
      </w:tabs>
      <w:spacing w:before="120"/>
      <w:ind w:left="576" w:hanging="576"/>
      <w:jc w:val="left"/>
      <w:outlineLvl w:val="1"/>
    </w:pPr>
    <w:rPr>
      <w:b/>
      <w:kern w:val="18"/>
      <w:sz w:val="24"/>
      <w:lang w:val="en-AU" w:eastAsia="en-US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spacing w:line="240" w:lineRule="auto"/>
      <w:ind w:firstLineChars="0"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pPr>
      <w:spacing w:line="360" w:lineRule="auto"/>
      <w:ind w:firstLineChars="200" w:firstLine="200"/>
    </w:pPr>
    <w:rPr>
      <w:b/>
      <w:bCs/>
    </w:rPr>
  </w:style>
  <w:style w:type="table" w:styleId="ad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paragraph" w:styleId="af0">
    <w:name w:val="List Paragraph"/>
    <w:basedOn w:val="a"/>
    <w:uiPriority w:val="34"/>
    <w:qFormat/>
    <w:pPr>
      <w:spacing w:line="240" w:lineRule="auto"/>
      <w:ind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inorHAnsi" w:eastAsiaTheme="minorEastAsia" w:hAnsiTheme="minorHAnsi" w:cstheme="minorBidi"/>
      <w:b/>
      <w:kern w:val="18"/>
      <w:sz w:val="24"/>
      <w:szCs w:val="22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3E2AC89-7724-4714-8CAF-64ED58BFA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734</Words>
  <Characters>4186</Characters>
  <Application>Microsoft Office Word</Application>
  <DocSecurity>0</DocSecurity>
  <Lines>34</Lines>
  <Paragraphs>9</Paragraphs>
  <ScaleCrop>false</ScaleCrop>
  <Company>CMES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GMY</dc:creator>
  <cp:lastModifiedBy>饶 蕾</cp:lastModifiedBy>
  <cp:revision>8</cp:revision>
  <cp:lastPrinted>2020-09-14T07:35:00Z</cp:lastPrinted>
  <dcterms:created xsi:type="dcterms:W3CDTF">2020-09-10T14:44:00Z</dcterms:created>
  <dcterms:modified xsi:type="dcterms:W3CDTF">2021-12-06T20:57:00Z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  <property fmtid="{D5CDD505-2E9C-101B-9397-08002B2CF9AE}" pid="3" name="MSIP_Label_f42aa342-8706-4288-bd11-ebb85995028c_Enabled">
    <vt:lpwstr>True</vt:lpwstr>
  </property>
  <property fmtid="{D5CDD505-2E9C-101B-9397-08002B2CF9AE}" pid="4" name="MSIP_Label_f42aa342-8706-4288-bd11-ebb85995028c_SiteId">
    <vt:lpwstr>72f988bf-86f1-41af-91ab-2d7cd011db47</vt:lpwstr>
  </property>
  <property fmtid="{D5CDD505-2E9C-101B-9397-08002B2CF9AE}" pid="5" name="MSIP_Label_f42aa342-8706-4288-bd11-ebb85995028c_Owner">
    <vt:lpwstr>admin@LIAXU6688NB2</vt:lpwstr>
  </property>
  <property fmtid="{D5CDD505-2E9C-101B-9397-08002B2CF9AE}" pid="6" name="MSIP_Label_f42aa342-8706-4288-bd11-ebb85995028c_SetDate">
    <vt:lpwstr>2019-09-22T15:34:00.5849607Z</vt:lpwstr>
  </property>
  <property fmtid="{D5CDD505-2E9C-101B-9397-08002B2CF9AE}" pid="7" name="MSIP_Label_f42aa342-8706-4288-bd11-ebb85995028c_Name">
    <vt:lpwstr>General</vt:lpwstr>
  </property>
  <property fmtid="{D5CDD505-2E9C-101B-9397-08002B2CF9AE}" pid="8" name="MSIP_Label_f42aa342-8706-4288-bd11-ebb85995028c_Application">
    <vt:lpwstr>Microsoft Azure Information Protection</vt:lpwstr>
  </property>
  <property fmtid="{D5CDD505-2E9C-101B-9397-08002B2CF9AE}" pid="9" name="MSIP_Label_f42aa342-8706-4288-bd11-ebb85995028c_ActionId">
    <vt:lpwstr>4ffc52ed-ddd2-42a3-8530-ede44ec1d34c</vt:lpwstr>
  </property>
  <property fmtid="{D5CDD505-2E9C-101B-9397-08002B2CF9AE}" pid="10" name="MSIP_Label_f42aa342-8706-4288-bd11-ebb85995028c_Extended_MSFT_Method">
    <vt:lpwstr>Automatic</vt:lpwstr>
  </property>
  <property fmtid="{D5CDD505-2E9C-101B-9397-08002B2CF9AE}" pid="11" name="Sensitivity">
    <vt:lpwstr>General</vt:lpwstr>
  </property>
</Properties>
</file>