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75" w:rsidRPr="00741E75" w:rsidRDefault="00741E75" w:rsidP="00741E75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2017年</w:t>
      </w:r>
      <w:r w:rsidRPr="00741E75">
        <w:rPr>
          <w:rFonts w:ascii="宋体" w:hAnsi="宋体" w:hint="eastAsia"/>
          <w:b/>
          <w:sz w:val="28"/>
          <w:szCs w:val="28"/>
        </w:rPr>
        <w:t>第一批长期海外学习项目一览表</w:t>
      </w:r>
    </w:p>
    <w:tbl>
      <w:tblPr>
        <w:tblpPr w:leftFromText="45" w:rightFromText="45" w:vertAnchor="text" w:horzAnchor="margin" w:tblpXSpec="center" w:tblpY="746"/>
        <w:tblW w:w="9938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2010"/>
        <w:gridCol w:w="1501"/>
        <w:gridCol w:w="1280"/>
        <w:gridCol w:w="837"/>
        <w:gridCol w:w="3196"/>
      </w:tblGrid>
      <w:tr w:rsidR="00741E75" w:rsidRPr="00411738" w:rsidTr="00A25903">
        <w:trPr>
          <w:tblCellSpacing w:w="0" w:type="dxa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33E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国家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大学名称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（网址）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33E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3051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学费</w:t>
            </w:r>
            <w:r w:rsidRPr="0030517E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/</w:t>
            </w:r>
            <w:r w:rsidRPr="003051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</w:t>
            </w:r>
          </w:p>
          <w:p w:rsidR="00741E75" w:rsidRPr="00F33EA1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人民币</w:t>
            </w: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学校资助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人民币</w:t>
            </w: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选拔</w:t>
            </w:r>
            <w:r w:rsidRPr="00F33E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普渡大学</w:t>
            </w:r>
          </w:p>
          <w:p w:rsidR="00741E75" w:rsidRPr="00411738" w:rsidRDefault="00741E75" w:rsidP="00A25903"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BF48B6">
              <w:rPr>
                <w:rFonts w:ascii="宋体" w:hAnsi="宋体" w:cs="宋体"/>
                <w:kern w:val="0"/>
                <w:sz w:val="18"/>
                <w:szCs w:val="18"/>
              </w:rPr>
              <w:t>webs.purduecal.edu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2017年9月</w:t>
            </w:r>
          </w:p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至2018年1月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约4.5万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在读三年级本科生；</w:t>
            </w:r>
          </w:p>
          <w:p w:rsidR="00741E75" w:rsidRDefault="00741E75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出国前获得大学英语六级证书；</w:t>
            </w:r>
          </w:p>
          <w:p w:rsidR="00741E75" w:rsidRPr="00411738" w:rsidRDefault="00741E75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机械、电气、计算机等相关专业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佛罗里达理工大学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www.fit.edu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E7694" w:rsidRDefault="00741E75" w:rsidP="00A25903">
            <w:pPr>
              <w:widowControl/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在读二年级本科生；</w:t>
            </w:r>
          </w:p>
          <w:p w:rsidR="00741E75" w:rsidRPr="00411738" w:rsidRDefault="00741E75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出国前提交托福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79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proofErr w:type="gramStart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Default="00741E75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平均GPA成绩不低于3.0；</w:t>
            </w:r>
          </w:p>
          <w:p w:rsidR="00741E75" w:rsidRPr="00657368" w:rsidRDefault="00741E75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机械、电气、软件工程等专业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北爱荷华大学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www.uni.edu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  <w:p w:rsidR="00741E75" w:rsidRPr="00411738" w:rsidRDefault="00741E75" w:rsidP="00A25903">
            <w:pPr>
              <w:widowControl/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ind w:firstLineChars="100" w:firstLine="18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F44C8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44C85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F44C8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F44C85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75" w:rsidRPr="003D64BD" w:rsidRDefault="00741E75" w:rsidP="00741E75">
            <w:pPr>
              <w:widowControl/>
              <w:numPr>
                <w:ilvl w:val="0"/>
                <w:numId w:val="6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仅限商学院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国际经济与贸易合作班级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Pr="00411738" w:rsidRDefault="00741E75" w:rsidP="00741E75">
            <w:pPr>
              <w:widowControl/>
              <w:numPr>
                <w:ilvl w:val="0"/>
                <w:numId w:val="6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中美合作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国际经济与贸易专业</w:t>
            </w:r>
          </w:p>
          <w:p w:rsidR="00741E75" w:rsidRPr="00647DE4" w:rsidRDefault="00741E75" w:rsidP="00741E75">
            <w:pPr>
              <w:widowControl/>
              <w:numPr>
                <w:ilvl w:val="0"/>
                <w:numId w:val="6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出国前提交托福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:79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proofErr w:type="gramStart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Pr="003D64BD" w:rsidRDefault="00741E75" w:rsidP="00A25903">
            <w:pPr>
              <w:widowControl/>
              <w:spacing w:line="300" w:lineRule="atLeast"/>
              <w:ind w:left="51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布里奇波特大学</w:t>
            </w:r>
          </w:p>
          <w:p w:rsidR="00741E75" w:rsidRPr="00B76A54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www.bridgeport.edu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B76A54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2017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年8月至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2018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（根据个人GPA成绩分三等）</w:t>
            </w:r>
          </w:p>
          <w:p w:rsidR="00741E75" w:rsidRPr="00B76A54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4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万、</w:t>
            </w:r>
          </w:p>
          <w:p w:rsidR="00741E75" w:rsidRPr="00B76A54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4.5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万、</w:t>
            </w:r>
          </w:p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5.5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万</w:t>
            </w:r>
          </w:p>
          <w:p w:rsidR="00741E75" w:rsidRPr="00B76A54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B76A54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B76A54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B76A54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75" w:rsidRPr="00B76A54" w:rsidRDefault="00741E75" w:rsidP="00741E75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在读一、二年级本科生</w:t>
            </w:r>
          </w:p>
          <w:p w:rsidR="00741E75" w:rsidRPr="00B76A54" w:rsidRDefault="00741E75" w:rsidP="00741E75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商学院本科生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和外国语学院英语专业本科生；</w:t>
            </w:r>
          </w:p>
          <w:p w:rsidR="00741E75" w:rsidRPr="00B76A54" w:rsidRDefault="00741E75" w:rsidP="00741E75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有托福和</w:t>
            </w:r>
            <w:proofErr w:type="gramStart"/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成绩者优先；或通过该校语言测试；未通过语言测试者需在该校先就读2个月的语言课程；</w:t>
            </w:r>
          </w:p>
          <w:p w:rsidR="00741E75" w:rsidRPr="00F66AC9" w:rsidRDefault="00741E75" w:rsidP="00741E75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66AC9">
              <w:rPr>
                <w:rFonts w:ascii="宋体" w:cs="宋体" w:hint="eastAsia"/>
                <w:kern w:val="0"/>
                <w:sz w:val="18"/>
                <w:szCs w:val="18"/>
              </w:rPr>
              <w:t>英语专业学生仅限选读该校的人文课程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B25F19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25F19">
              <w:rPr>
                <w:rFonts w:ascii="宋体" w:hAnsi="宋体" w:cs="宋体" w:hint="eastAsia"/>
                <w:kern w:val="0"/>
                <w:sz w:val="18"/>
                <w:szCs w:val="18"/>
              </w:rPr>
              <w:t>约翰莫尔斯大学</w:t>
            </w:r>
          </w:p>
          <w:p w:rsidR="00741E75" w:rsidRPr="00763B2B" w:rsidRDefault="00741E75" w:rsidP="00A25903">
            <w:pPr>
              <w:widowControl/>
              <w:spacing w:line="36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763B2B">
              <w:rPr>
                <w:rFonts w:ascii="宋体" w:hAnsi="宋体" w:cs="宋体"/>
                <w:color w:val="333333"/>
                <w:kern w:val="0"/>
                <w:szCs w:val="21"/>
              </w:rPr>
              <w:t>www.ljmu.ac.uk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或至2019年7月</w:t>
            </w:r>
          </w:p>
          <w:p w:rsidR="00741E75" w:rsidRPr="0031029D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741E75" w:rsidRPr="00337E41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337E41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741E75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二、三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级本科生；</w:t>
            </w:r>
          </w:p>
          <w:p w:rsidR="00741E75" w:rsidRDefault="00741E75" w:rsidP="00741E75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62658">
              <w:rPr>
                <w:rFonts w:ascii="宋体" w:hAnsi="宋体" w:cs="宋体" w:hint="eastAsia"/>
                <w:kern w:val="0"/>
                <w:sz w:val="18"/>
                <w:szCs w:val="18"/>
              </w:rPr>
              <w:t>出国前</w:t>
            </w:r>
            <w:proofErr w:type="gramStart"/>
            <w:r w:rsidRPr="00D62658">
              <w:rPr>
                <w:rFonts w:ascii="宋体" w:hAnsi="宋体" w:cs="宋体" w:hint="eastAsia"/>
                <w:kern w:val="0"/>
                <w:sz w:val="18"/>
                <w:szCs w:val="18"/>
              </w:rPr>
              <w:t>提交雅思总分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6.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D6265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Pr="00337E41" w:rsidRDefault="00741E75" w:rsidP="00741E75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机械工程及自动化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瑞典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瑞典哈姆斯塔德大学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www.hh.se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OLE_LINK17"/>
            <w:bookmarkStart w:id="1" w:name="OLE_LINK18"/>
            <w:bookmarkStart w:id="2" w:name="OLE_LINK19"/>
            <w:r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月至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bookmarkEnd w:id="0"/>
            <w:bookmarkEnd w:id="1"/>
            <w:bookmarkEnd w:id="2"/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优秀学生免学费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75" w:rsidRPr="00411738" w:rsidRDefault="00741E75" w:rsidP="00A25903"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</w:t>
            </w:r>
            <w:bookmarkStart w:id="3" w:name="OLE_LINK10"/>
            <w:bookmarkStart w:id="4" w:name="OLE_LINK11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读一、二、三年级本科生</w:t>
            </w:r>
            <w:bookmarkEnd w:id="3"/>
            <w:bookmarkEnd w:id="4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Pr="00411738" w:rsidRDefault="00741E75" w:rsidP="00A25903"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bookmarkStart w:id="5" w:name="OLE_LINK8"/>
            <w:bookmarkStart w:id="6" w:name="OLE_LINK9"/>
            <w:bookmarkStart w:id="7" w:name="OLE_LINK2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出国前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提交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bookmarkStart w:id="8" w:name="OLE_LINK12"/>
            <w:bookmarkStart w:id="9" w:name="OLE_LINK13"/>
            <w:bookmarkStart w:id="10" w:name="OLE_LINK14"/>
            <w:bookmarkEnd w:id="5"/>
            <w:bookmarkEnd w:id="6"/>
            <w:bookmarkEnd w:id="7"/>
            <w:proofErr w:type="gramEnd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Pr="00411738" w:rsidRDefault="00741E75" w:rsidP="00A25903"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bookmarkStart w:id="11" w:name="OLE_LINK20"/>
            <w:bookmarkEnd w:id="8"/>
            <w:bookmarkEnd w:id="9"/>
            <w:bookmarkEnd w:id="1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电子、计算机及商科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等相关专业</w:t>
            </w:r>
            <w:bookmarkEnd w:id="11"/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慕尼黑翻译学院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www.sdi-</w:t>
            </w:r>
            <w:r w:rsidRPr="00783C97">
              <w:rPr>
                <w:rFonts w:ascii="宋体" w:hAnsi="宋体" w:cs="宋体"/>
                <w:kern w:val="0"/>
                <w:sz w:val="18"/>
                <w:szCs w:val="18"/>
              </w:rPr>
              <w:t>muenchen.de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约3万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cs="宋体"/>
                <w:kern w:val="0"/>
                <w:sz w:val="18"/>
                <w:szCs w:val="18"/>
              </w:rPr>
              <w:t> 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在读二、三年级本科生；</w:t>
            </w:r>
          </w:p>
          <w:p w:rsidR="00741E75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具有良好的德语听说读写能力；</w:t>
            </w:r>
          </w:p>
          <w:p w:rsidR="00741E75" w:rsidRPr="00944A22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44A22">
              <w:rPr>
                <w:rFonts w:ascii="宋体" w:hAnsi="宋体" w:cs="宋体" w:hint="eastAsia"/>
                <w:kern w:val="0"/>
                <w:sz w:val="18"/>
                <w:szCs w:val="18"/>
              </w:rPr>
              <w:t>德语专业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凯泽斯劳</w:t>
            </w:r>
            <w:proofErr w:type="gramStart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滕</w:t>
            </w:r>
            <w:proofErr w:type="gramEnd"/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应用技术大学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www.fh-kl.de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月至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cs="宋体"/>
                <w:kern w:val="0"/>
                <w:sz w:val="18"/>
                <w:szCs w:val="18"/>
              </w:rPr>
              <w:t> 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</w:t>
            </w:r>
            <w:bookmarkStart w:id="12" w:name="OLE_LINK15"/>
            <w:bookmarkStart w:id="13" w:name="OLE_LINK16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二、三年级本科生</w:t>
            </w:r>
            <w:bookmarkEnd w:id="12"/>
            <w:bookmarkEnd w:id="13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具有良好的德语听说读写能力；</w:t>
            </w:r>
          </w:p>
          <w:p w:rsidR="00741E75" w:rsidRPr="00944A22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44A22">
              <w:rPr>
                <w:rFonts w:ascii="宋体" w:hAnsi="宋体" w:cs="宋体" w:hint="eastAsia"/>
                <w:kern w:val="0"/>
                <w:sz w:val="18"/>
                <w:szCs w:val="18"/>
              </w:rPr>
              <w:t>物流、德语专业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爱尔兰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塔拉理工学院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/>
                <w:kern w:val="0"/>
                <w:sz w:val="18"/>
                <w:szCs w:val="18"/>
              </w:rPr>
              <w:t>www.it-tallaght.ie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年9月</w:t>
            </w:r>
          </w:p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至201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年1月</w:t>
            </w:r>
          </w:p>
          <w:p w:rsidR="00741E75" w:rsidRDefault="00741E75" w:rsidP="00741E7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或至201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年6月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约4.5万/学期</w:t>
            </w:r>
          </w:p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；9万/学年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在读一、二、三年级本科生；（具体根据所学专业有所不同，详见备注）</w:t>
            </w:r>
          </w:p>
          <w:p w:rsidR="00741E75" w:rsidRPr="009C094A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就读一学期的，出国前</w:t>
            </w:r>
            <w:proofErr w:type="gramStart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获得雅思</w:t>
            </w:r>
            <w:proofErr w:type="gramEnd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5.5分或大学英语六级（450以上）；就读一年的，出国前</w:t>
            </w:r>
            <w:proofErr w:type="gramStart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获得雅思6分</w:t>
            </w:r>
            <w:proofErr w:type="gramEnd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741E75" w:rsidRPr="00411738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电气、计算机等相关专业、商学院工业工程专业学生；</w:t>
            </w:r>
          </w:p>
        </w:tc>
      </w:tr>
      <w:tr w:rsidR="00741E75" w:rsidRPr="00411738" w:rsidTr="00A25903">
        <w:trPr>
          <w:tblCellSpacing w:w="0" w:type="dxa"/>
        </w:trPr>
        <w:tc>
          <w:tcPr>
            <w:tcW w:w="11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E75" w:rsidRDefault="00741E75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利兹三一大学</w:t>
            </w:r>
          </w:p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/>
                <w:kern w:val="0"/>
                <w:sz w:val="18"/>
                <w:szCs w:val="18"/>
              </w:rPr>
              <w:t>www.leedstrinity.ac.uk</w:t>
            </w:r>
          </w:p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年9月至</w:t>
            </w:r>
          </w:p>
          <w:p w:rsidR="00741E75" w:rsidRPr="009C094A" w:rsidRDefault="00741E75" w:rsidP="00741E7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bookmarkStart w:id="14" w:name="_GoBack"/>
            <w:bookmarkEnd w:id="14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年6月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约11万/学年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9C094A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在读二年级本科生；</w:t>
            </w:r>
          </w:p>
          <w:p w:rsidR="00741E75" w:rsidRPr="009C094A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出国前</w:t>
            </w:r>
            <w:proofErr w:type="gramStart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获得雅思6分</w:t>
            </w:r>
            <w:proofErr w:type="gramEnd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，且各部分分值不低于5.5分；</w:t>
            </w:r>
          </w:p>
          <w:p w:rsidR="00741E75" w:rsidRPr="009C094A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在校期间前2年课程平均通过率不低于75%；</w:t>
            </w:r>
          </w:p>
          <w:p w:rsidR="00741E75" w:rsidRPr="009C094A" w:rsidRDefault="00741E75" w:rsidP="00A25903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仅限商学院财务管理专业学生</w:t>
            </w:r>
          </w:p>
        </w:tc>
      </w:tr>
    </w:tbl>
    <w:p w:rsidR="00AD79D2" w:rsidRDefault="00AD79D2"/>
    <w:p w:rsidR="00741E75" w:rsidRDefault="00741E75"/>
    <w:p w:rsidR="00741E75" w:rsidRDefault="00741E75">
      <w:pPr>
        <w:rPr>
          <w:rFonts w:ascii="Arial" w:hAnsi="Arial" w:cs="Arial"/>
          <w:b/>
          <w:bCs/>
          <w:color w:val="000000"/>
          <w:kern w:val="0"/>
          <w:szCs w:val="21"/>
        </w:rPr>
      </w:pPr>
      <w:r w:rsidRPr="009C094A">
        <w:rPr>
          <w:rFonts w:ascii="Arial" w:hAnsi="Arial" w:cs="Arial"/>
          <w:color w:val="000000"/>
          <w:kern w:val="0"/>
          <w:szCs w:val="21"/>
        </w:rPr>
        <w:t>备注：</w:t>
      </w:r>
      <w:r w:rsidRPr="009C094A">
        <w:rPr>
          <w:rFonts w:ascii="Arial" w:hAnsi="Arial" w:cs="Arial"/>
          <w:b/>
          <w:bCs/>
          <w:color w:val="000000"/>
          <w:kern w:val="0"/>
          <w:szCs w:val="21"/>
        </w:rPr>
        <w:t>申报爱尔兰塔拉理工学院专业及就读学期参考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3051"/>
        <w:gridCol w:w="2623"/>
      </w:tblGrid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专业（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SDJU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可选读</w:t>
            </w:r>
            <w:proofErr w:type="gramStart"/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读</w:t>
            </w:r>
            <w:proofErr w:type="gramEnd"/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塔拉理工专业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就读学期</w:t>
            </w:r>
          </w:p>
        </w:tc>
      </w:tr>
      <w:tr w:rsidR="00741E75" w:rsidRPr="009C094A" w:rsidTr="00A25903"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自动化专业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Mechanical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line="378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Automation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电气工程及其自动化专业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Automation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7</w:t>
            </w:r>
          </w:p>
        </w:tc>
      </w:tr>
      <w:tr w:rsidR="00741E75" w:rsidRPr="009C094A" w:rsidTr="00A25903"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测控技术专业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Mechanical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line="378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新能源科学与工程专业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Energy Systems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 and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电子信息学院（网络工程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电子信息学院（电子信息工程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Semesters 3, 5 and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电子信息学院（通信工程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Semesters 3, 5 and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商学院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（工业工程）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Mechanical Engineering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</w:tbl>
    <w:p w:rsidR="00741E75" w:rsidRPr="00741E75" w:rsidRDefault="00741E75">
      <w:pPr>
        <w:rPr>
          <w:rFonts w:hint="eastAsia"/>
        </w:rPr>
      </w:pPr>
    </w:p>
    <w:sectPr w:rsidR="00741E75" w:rsidRPr="0074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516"/>
    <w:multiLevelType w:val="hybridMultilevel"/>
    <w:tmpl w:val="9FF029D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1965F5A"/>
    <w:multiLevelType w:val="hybridMultilevel"/>
    <w:tmpl w:val="BA62E95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42F60D11"/>
    <w:multiLevelType w:val="hybridMultilevel"/>
    <w:tmpl w:val="20FA9A78"/>
    <w:lvl w:ilvl="0" w:tplc="0866877C">
      <w:start w:val="1"/>
      <w:numFmt w:val="decimal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47DC0AD7"/>
    <w:multiLevelType w:val="hybridMultilevel"/>
    <w:tmpl w:val="273C9560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56AA1061"/>
    <w:multiLevelType w:val="hybridMultilevel"/>
    <w:tmpl w:val="3DA41DB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68931C86"/>
    <w:multiLevelType w:val="hybridMultilevel"/>
    <w:tmpl w:val="E8F486E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75"/>
    <w:rsid w:val="00741E75"/>
    <w:rsid w:val="00A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E363A-9A18-4505-BBB7-05C42CF4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1E75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1</cp:revision>
  <dcterms:created xsi:type="dcterms:W3CDTF">2016-10-27T04:53:00Z</dcterms:created>
  <dcterms:modified xsi:type="dcterms:W3CDTF">2016-10-27T04:56:00Z</dcterms:modified>
</cp:coreProperties>
</file>