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cs="Times New Roman"/>
          <w:b/>
          <w:bCs/>
          <w:color w:val="00000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sz w:val="32"/>
          <w:szCs w:val="32"/>
        </w:rPr>
        <w:t>201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9年中国（上海）国际技术进出口交易会</w:t>
      </w:r>
    </w:p>
    <w:p>
      <w:pPr>
        <w:spacing w:line="360" w:lineRule="auto"/>
        <w:jc w:val="center"/>
        <w:rPr>
          <w:rFonts w:ascii="宋体" w:cs="Times New Roman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展品申请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表</w:t>
      </w:r>
    </w:p>
    <w:p>
      <w:pPr>
        <w:spacing w:line="360" w:lineRule="auto"/>
        <w:jc w:val="center"/>
        <w:rPr>
          <w:rFonts w:ascii="Times New Roman" w:hAnsi="宋体" w:cs="Times New Roman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宋体" w:cs="Times New Roman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宋体" w:cs="Times New Roman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宋体" w:cs="Times New Roman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宋体" w:cs="Times New Roman"/>
          <w:b/>
          <w:bCs/>
          <w:sz w:val="24"/>
          <w:szCs w:val="24"/>
        </w:rPr>
      </w:pPr>
    </w:p>
    <w:p>
      <w:pPr>
        <w:ind w:firstLine="354" w:firstLineChars="147"/>
        <w:rPr>
          <w:rFonts w:hint="eastAsia"/>
        </w:rPr>
      </w:pPr>
      <w:r>
        <w:rPr>
          <w:rFonts w:ascii="Times New Roman" w:hAnsi="宋体" w:cs="Times New Roman"/>
          <w:b/>
          <w:bCs/>
          <w:sz w:val="24"/>
          <w:szCs w:val="24"/>
        </w:rPr>
        <w:t xml:space="preserve">          </w:t>
      </w:r>
      <w:r>
        <w:rPr>
          <w:rFonts w:hint="eastAsia" w:ascii="Times New Roman" w:hAnsi="宋体" w:cs="宋体"/>
          <w:b/>
          <w:bCs/>
          <w:sz w:val="24"/>
          <w:szCs w:val="24"/>
        </w:rPr>
        <w:t>项目名称：</w:t>
      </w:r>
      <w:r>
        <w:rPr>
          <w:rFonts w:ascii="宋体"/>
          <w:sz w:val="24"/>
        </w:rPr>
        <w:t xml:space="preserve">  </w:t>
      </w:r>
    </w:p>
    <w:p>
      <w:pPr>
        <w:spacing w:line="360" w:lineRule="auto"/>
        <w:jc w:val="left"/>
        <w:rPr>
          <w:rFonts w:hint="eastAsia" w:ascii="Times New Roman" w:hAnsi="宋体" w:cs="Times New Roman"/>
          <w:b/>
          <w:bCs/>
          <w:sz w:val="24"/>
          <w:szCs w:val="24"/>
        </w:rPr>
      </w:pPr>
      <w:r>
        <w:rPr>
          <w:rFonts w:ascii="Times New Roman" w:hAnsi="宋体" w:cs="Times New Roman"/>
          <w:b/>
          <w:bCs/>
          <w:sz w:val="24"/>
          <w:szCs w:val="24"/>
        </w:rPr>
        <w:t xml:space="preserve">            </w:t>
      </w:r>
    </w:p>
    <w:p>
      <w:pPr>
        <w:spacing w:line="360" w:lineRule="auto"/>
        <w:ind w:firstLine="1535" w:firstLineChars="637"/>
        <w:jc w:val="left"/>
        <w:rPr>
          <w:rFonts w:ascii="Times New Roman" w:hAnsi="宋体" w:cs="Times New Roman"/>
          <w:b/>
          <w:bCs/>
          <w:sz w:val="24"/>
          <w:szCs w:val="24"/>
        </w:rPr>
      </w:pPr>
      <w:r>
        <w:rPr>
          <w:rFonts w:hint="eastAsia" w:ascii="Times New Roman" w:hAnsi="宋体" w:cs="宋体"/>
          <w:b/>
          <w:bCs/>
          <w:sz w:val="24"/>
          <w:szCs w:val="24"/>
        </w:rPr>
        <w:t>转移转化方式：</w:t>
      </w:r>
      <w:r>
        <w:rPr>
          <w:rFonts w:hint="eastAsia" w:ascii="宋体" w:hAnsi="宋体" w:cs="宋体"/>
          <w:b/>
          <w:bCs/>
          <w:sz w:val="24"/>
          <w:szCs w:val="24"/>
        </w:rPr>
        <w:t>□</w:t>
      </w:r>
      <w:r>
        <w:rPr>
          <w:rFonts w:ascii="Times New Roman" w:hAnsi="宋体" w:cs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宋体" w:cs="宋体"/>
          <w:b/>
          <w:bCs/>
          <w:sz w:val="24"/>
          <w:szCs w:val="24"/>
        </w:rPr>
        <w:t>转让</w:t>
      </w:r>
      <w:r>
        <w:rPr>
          <w:rFonts w:ascii="Times New Roman" w:hAnsi="宋体" w:cs="Times New Roman"/>
          <w:b/>
          <w:bCs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</w:rPr>
        <w:t>□许可</w:t>
      </w:r>
      <w:r>
        <w:rPr>
          <w:rFonts w:ascii="Times New Roman" w:hAnsi="宋体" w:cs="Times New Roman"/>
          <w:b/>
          <w:bCs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</w:rPr>
        <w:t>□作价入股</w:t>
      </w:r>
      <w:r>
        <w:rPr>
          <w:rFonts w:ascii="Times New Roman" w:hAnsi="宋体" w:cs="Times New Roman"/>
          <w:b/>
          <w:bCs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</w:rPr>
        <w:t>□其他</w:t>
      </w:r>
      <w:r>
        <w:rPr>
          <w:rFonts w:ascii="Times New Roman" w:hAnsi="宋体" w:cs="Times New Roman"/>
          <w:b/>
          <w:bCs/>
          <w:sz w:val="24"/>
          <w:szCs w:val="24"/>
        </w:rPr>
        <w:t xml:space="preserve">     </w:t>
      </w:r>
    </w:p>
    <w:p>
      <w:pPr>
        <w:spacing w:line="360" w:lineRule="auto"/>
        <w:ind w:firstLine="1535" w:firstLineChars="637"/>
        <w:jc w:val="left"/>
        <w:rPr>
          <w:rFonts w:ascii="Times New Roman" w:hAnsi="宋体" w:cs="Times New Roman"/>
          <w:b/>
          <w:bCs/>
          <w:sz w:val="24"/>
          <w:szCs w:val="24"/>
        </w:rPr>
      </w:pPr>
    </w:p>
    <w:p>
      <w:pPr>
        <w:spacing w:line="360" w:lineRule="auto"/>
        <w:ind w:firstLine="1535" w:firstLineChars="637"/>
        <w:jc w:val="left"/>
        <w:rPr>
          <w:rFonts w:hint="eastAsia" w:ascii="Times New Roman" w:hAnsi="宋体" w:cs="Times New Roman"/>
          <w:b/>
          <w:bCs/>
          <w:sz w:val="24"/>
          <w:szCs w:val="24"/>
          <w:u w:val="single"/>
        </w:rPr>
      </w:pPr>
      <w:r>
        <w:rPr>
          <w:rFonts w:hint="eastAsia" w:ascii="Times New Roman" w:hAnsi="宋体" w:cs="宋体"/>
          <w:b/>
          <w:bCs/>
          <w:sz w:val="24"/>
          <w:szCs w:val="24"/>
        </w:rPr>
        <w:t>申报高校</w:t>
      </w:r>
      <w:r>
        <w:rPr>
          <w:rFonts w:ascii="Times New Roman" w:hAnsi="宋体" w:cs="Times New Roman"/>
          <w:b/>
          <w:bCs/>
          <w:sz w:val="24"/>
          <w:szCs w:val="24"/>
        </w:rPr>
        <w:t>:</w:t>
      </w:r>
      <w:r>
        <w:rPr>
          <w:rFonts w:ascii="Times New Roman" w:hAnsi="宋体" w:cs="Times New Roman"/>
          <w:b/>
          <w:bCs/>
          <w:sz w:val="24"/>
          <w:szCs w:val="24"/>
          <w:u w:val="single"/>
        </w:rPr>
        <w:t xml:space="preserve">                    </w:t>
      </w:r>
      <w:r>
        <w:rPr>
          <w:rFonts w:hint="eastAsia" w:ascii="Times New Roman" w:hAnsi="宋体" w:cs="Times New Roman"/>
          <w:b/>
          <w:bCs/>
          <w:sz w:val="24"/>
          <w:szCs w:val="24"/>
          <w:u w:val="single"/>
        </w:rPr>
        <w:t xml:space="preserve">   </w:t>
      </w:r>
    </w:p>
    <w:p>
      <w:pPr>
        <w:spacing w:line="360" w:lineRule="auto"/>
        <w:ind w:firstLine="1535" w:firstLineChars="637"/>
        <w:jc w:val="left"/>
        <w:rPr>
          <w:rFonts w:ascii="Times New Roman" w:hAnsi="宋体" w:cs="Times New Roman"/>
          <w:b/>
          <w:bCs/>
          <w:sz w:val="24"/>
          <w:szCs w:val="24"/>
          <w:u w:val="single"/>
        </w:rPr>
      </w:pPr>
    </w:p>
    <w:p>
      <w:pPr>
        <w:spacing w:line="360" w:lineRule="auto"/>
        <w:ind w:firstLine="1535" w:firstLineChars="637"/>
        <w:jc w:val="left"/>
        <w:rPr>
          <w:rFonts w:ascii="Times New Roman" w:hAnsi="宋体" w:cs="Times New Roman"/>
          <w:b/>
          <w:bCs/>
          <w:sz w:val="24"/>
          <w:szCs w:val="24"/>
          <w:u w:val="single"/>
        </w:rPr>
      </w:pPr>
      <w:r>
        <w:rPr>
          <w:rFonts w:hint="eastAsia" w:ascii="Times New Roman" w:hAnsi="宋体" w:cs="宋体"/>
          <w:b/>
          <w:bCs/>
          <w:sz w:val="24"/>
          <w:szCs w:val="24"/>
        </w:rPr>
        <w:t>职能部门</w:t>
      </w:r>
      <w:r>
        <w:rPr>
          <w:rFonts w:ascii="Times New Roman" w:hAnsi="宋体" w:cs="Times New Roman"/>
          <w:b/>
          <w:bCs/>
          <w:sz w:val="24"/>
          <w:szCs w:val="24"/>
        </w:rPr>
        <w:t>:</w:t>
      </w:r>
      <w:r>
        <w:rPr>
          <w:rFonts w:ascii="Times New Roman" w:hAnsi="宋体" w:cs="Times New Roman"/>
          <w:b/>
          <w:bCs/>
          <w:sz w:val="24"/>
          <w:szCs w:val="24"/>
          <w:u w:val="single"/>
        </w:rPr>
        <w:t xml:space="preserve">                       </w:t>
      </w:r>
    </w:p>
    <w:p>
      <w:pPr>
        <w:spacing w:line="360" w:lineRule="auto"/>
        <w:ind w:firstLine="1535" w:firstLineChars="637"/>
        <w:jc w:val="left"/>
        <w:rPr>
          <w:rFonts w:ascii="Times New Roman" w:hAnsi="宋体" w:cs="Times New Roman"/>
          <w:b/>
          <w:bCs/>
          <w:sz w:val="24"/>
          <w:szCs w:val="24"/>
          <w:u w:val="single"/>
        </w:rPr>
      </w:pPr>
      <w:r>
        <w:rPr>
          <w:rFonts w:ascii="Times New Roman" w:hAnsi="宋体" w:cs="Times New Roman"/>
          <w:b/>
          <w:bCs/>
          <w:sz w:val="24"/>
          <w:szCs w:val="24"/>
        </w:rPr>
        <w:t xml:space="preserve">     </w:t>
      </w:r>
    </w:p>
    <w:p>
      <w:pPr>
        <w:spacing w:line="360" w:lineRule="auto"/>
        <w:ind w:firstLine="1535" w:firstLineChars="637"/>
        <w:jc w:val="left"/>
        <w:rPr>
          <w:rFonts w:ascii="Times New Roman" w:hAnsi="宋体" w:cs="Times New Roman"/>
          <w:b/>
          <w:bCs/>
          <w:sz w:val="24"/>
          <w:szCs w:val="24"/>
          <w:u w:val="single"/>
        </w:rPr>
      </w:pPr>
      <w:r>
        <w:rPr>
          <w:rFonts w:hint="eastAsia" w:ascii="Times New Roman" w:hAnsi="宋体" w:cs="宋体"/>
          <w:b/>
          <w:bCs/>
          <w:sz w:val="24"/>
          <w:szCs w:val="24"/>
        </w:rPr>
        <w:t>联</w:t>
      </w:r>
      <w:r>
        <w:rPr>
          <w:rFonts w:ascii="Times New Roman" w:hAnsi="宋体" w:cs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宋体" w:cs="宋体"/>
          <w:b/>
          <w:bCs/>
          <w:sz w:val="24"/>
          <w:szCs w:val="24"/>
        </w:rPr>
        <w:t>系</w:t>
      </w:r>
      <w:r>
        <w:rPr>
          <w:rFonts w:ascii="Times New Roman" w:hAnsi="宋体" w:cs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宋体" w:cs="宋体"/>
          <w:b/>
          <w:bCs/>
          <w:sz w:val="24"/>
          <w:szCs w:val="24"/>
        </w:rPr>
        <w:t>人</w:t>
      </w:r>
      <w:r>
        <w:rPr>
          <w:rFonts w:ascii="Times New Roman" w:hAnsi="宋体" w:cs="Times New Roman"/>
          <w:b/>
          <w:bCs/>
          <w:sz w:val="24"/>
          <w:szCs w:val="24"/>
        </w:rPr>
        <w:t>:</w:t>
      </w:r>
      <w:r>
        <w:rPr>
          <w:rFonts w:ascii="Times New Roman" w:hAnsi="宋体" w:cs="Times New Roman"/>
          <w:b/>
          <w:bCs/>
          <w:sz w:val="24"/>
          <w:szCs w:val="24"/>
          <w:u w:val="single"/>
        </w:rPr>
        <w:t xml:space="preserve">                       </w:t>
      </w:r>
    </w:p>
    <w:p>
      <w:pPr>
        <w:spacing w:line="360" w:lineRule="auto"/>
        <w:ind w:firstLine="1532" w:firstLineChars="636"/>
        <w:jc w:val="left"/>
        <w:rPr>
          <w:rFonts w:ascii="Times New Roman" w:hAnsi="宋体" w:cs="Times New Roman"/>
          <w:b/>
          <w:bCs/>
          <w:sz w:val="24"/>
          <w:szCs w:val="24"/>
        </w:rPr>
      </w:pPr>
    </w:p>
    <w:p>
      <w:pPr>
        <w:spacing w:line="360" w:lineRule="auto"/>
        <w:ind w:firstLine="1532" w:firstLineChars="636"/>
        <w:jc w:val="left"/>
        <w:rPr>
          <w:rFonts w:hint="eastAsia" w:ascii="Times New Roman" w:hAnsi="宋体" w:cs="Times New Roman"/>
          <w:b/>
          <w:bCs/>
          <w:sz w:val="24"/>
          <w:szCs w:val="24"/>
          <w:u w:val="single"/>
        </w:rPr>
      </w:pPr>
      <w:r>
        <w:rPr>
          <w:rFonts w:hint="eastAsia" w:ascii="Times New Roman" w:hAnsi="宋体" w:cs="宋体"/>
          <w:b/>
          <w:bCs/>
          <w:sz w:val="24"/>
          <w:szCs w:val="24"/>
        </w:rPr>
        <w:t>电</w:t>
      </w:r>
      <w:r>
        <w:rPr>
          <w:rFonts w:ascii="Times New Roman" w:hAnsi="宋体" w:cs="Times New Roman"/>
          <w:b/>
          <w:bCs/>
          <w:sz w:val="24"/>
          <w:szCs w:val="24"/>
        </w:rPr>
        <w:t xml:space="preserve">    </w:t>
      </w:r>
      <w:r>
        <w:rPr>
          <w:rFonts w:hint="eastAsia" w:ascii="Times New Roman" w:hAnsi="宋体" w:cs="宋体"/>
          <w:b/>
          <w:bCs/>
          <w:sz w:val="24"/>
          <w:szCs w:val="24"/>
        </w:rPr>
        <w:t>话</w:t>
      </w:r>
      <w:r>
        <w:rPr>
          <w:rFonts w:ascii="Times New Roman" w:hAnsi="宋体" w:cs="Times New Roman"/>
          <w:b/>
          <w:bCs/>
          <w:sz w:val="24"/>
          <w:szCs w:val="24"/>
        </w:rPr>
        <w:t>:</w:t>
      </w:r>
      <w:r>
        <w:rPr>
          <w:rFonts w:ascii="Times New Roman" w:hAnsi="宋体" w:cs="Times New Roman"/>
          <w:b/>
          <w:bCs/>
          <w:sz w:val="24"/>
          <w:szCs w:val="24"/>
          <w:u w:val="single"/>
        </w:rPr>
        <w:t xml:space="preserve">     </w:t>
      </w:r>
      <w:r>
        <w:rPr>
          <w:rFonts w:hint="eastAsia" w:ascii="Times New Roman" w:hAnsi="宋体" w:cs="Times New Roman"/>
          <w:b/>
          <w:bCs/>
          <w:sz w:val="24"/>
          <w:szCs w:val="24"/>
          <w:u w:val="single"/>
        </w:rPr>
        <w:t xml:space="preserve">                  </w:t>
      </w:r>
    </w:p>
    <w:p>
      <w:pPr>
        <w:spacing w:line="360" w:lineRule="auto"/>
        <w:ind w:firstLine="1535" w:firstLineChars="637"/>
        <w:jc w:val="left"/>
        <w:rPr>
          <w:rFonts w:ascii="Times New Roman" w:hAnsi="宋体" w:cs="Times New Roman"/>
          <w:b/>
          <w:bCs/>
          <w:sz w:val="24"/>
          <w:szCs w:val="24"/>
        </w:rPr>
      </w:pPr>
    </w:p>
    <w:p>
      <w:pPr>
        <w:spacing w:line="360" w:lineRule="auto"/>
        <w:ind w:firstLine="1535" w:firstLineChars="637"/>
        <w:jc w:val="left"/>
        <w:rPr>
          <w:rFonts w:hint="eastAsia" w:ascii="Times New Roman" w:hAnsi="宋体" w:cs="Times New Roman"/>
          <w:b/>
          <w:bCs/>
          <w:sz w:val="24"/>
          <w:szCs w:val="24"/>
          <w:u w:val="single"/>
        </w:rPr>
      </w:pPr>
      <w:r>
        <w:rPr>
          <w:rFonts w:hint="eastAsia" w:ascii="Times New Roman" w:hAnsi="宋体" w:cs="宋体"/>
          <w:b/>
          <w:bCs/>
          <w:sz w:val="24"/>
          <w:szCs w:val="24"/>
        </w:rPr>
        <w:t>电子邮件</w:t>
      </w:r>
      <w:r>
        <w:rPr>
          <w:rFonts w:ascii="Times New Roman" w:hAnsi="宋体" w:cs="Times New Roman"/>
          <w:b/>
          <w:bCs/>
          <w:sz w:val="24"/>
          <w:szCs w:val="24"/>
        </w:rPr>
        <w:t>:</w:t>
      </w:r>
      <w:r>
        <w:rPr>
          <w:rFonts w:ascii="Times New Roman" w:hAnsi="宋体" w:cs="Times New Roman"/>
          <w:b/>
          <w:bCs/>
          <w:sz w:val="24"/>
          <w:szCs w:val="24"/>
          <w:u w:val="single"/>
        </w:rPr>
        <w:t xml:space="preserve">        </w:t>
      </w:r>
      <w:r>
        <w:rPr>
          <w:rFonts w:hint="eastAsia" w:ascii="Times New Roman" w:hAnsi="宋体" w:cs="Times New Roman"/>
          <w:b/>
          <w:bCs/>
          <w:sz w:val="24"/>
          <w:szCs w:val="24"/>
          <w:u w:val="single"/>
        </w:rPr>
        <w:t xml:space="preserve">               </w:t>
      </w:r>
    </w:p>
    <w:p>
      <w:pPr>
        <w:spacing w:line="360" w:lineRule="auto"/>
        <w:jc w:val="left"/>
        <w:rPr>
          <w:rFonts w:ascii="Times New Roman" w:hAnsi="宋体" w:cs="Times New Roman"/>
          <w:b/>
          <w:bCs/>
          <w:sz w:val="24"/>
          <w:szCs w:val="24"/>
        </w:rPr>
      </w:pPr>
      <w:r>
        <w:rPr>
          <w:rFonts w:ascii="Times New Roman" w:hAnsi="宋体" w:cs="Times New Roman"/>
          <w:b/>
          <w:bCs/>
          <w:sz w:val="24"/>
          <w:szCs w:val="24"/>
        </w:rPr>
        <w:t xml:space="preserve">                </w:t>
      </w:r>
    </w:p>
    <w:p>
      <w:pPr>
        <w:spacing w:line="360" w:lineRule="auto"/>
        <w:jc w:val="left"/>
        <w:rPr>
          <w:rFonts w:ascii="Times New Roman" w:hAnsi="宋体" w:cs="Times New Roman"/>
          <w:b/>
          <w:bCs/>
          <w:sz w:val="24"/>
          <w:szCs w:val="24"/>
        </w:rPr>
      </w:pPr>
    </w:p>
    <w:p>
      <w:pPr>
        <w:spacing w:line="360" w:lineRule="auto"/>
        <w:jc w:val="left"/>
        <w:rPr>
          <w:rFonts w:ascii="Times New Roman" w:hAnsi="宋体" w:cs="Times New Roman"/>
          <w:b/>
          <w:bCs/>
          <w:sz w:val="24"/>
          <w:szCs w:val="24"/>
        </w:rPr>
      </w:pPr>
      <w:r>
        <w:rPr>
          <w:rFonts w:ascii="Times New Roman" w:hAnsi="宋体" w:cs="Times New Roman"/>
          <w:b/>
          <w:bCs/>
          <w:sz w:val="24"/>
          <w:szCs w:val="24"/>
        </w:rPr>
        <w:t xml:space="preserve">                                               </w:t>
      </w:r>
    </w:p>
    <w:p>
      <w:pPr>
        <w:spacing w:line="360" w:lineRule="auto"/>
        <w:jc w:val="left"/>
        <w:rPr>
          <w:rFonts w:ascii="Times New Roman" w:hAnsi="宋体" w:cs="Times New Roman"/>
          <w:b/>
          <w:bCs/>
          <w:sz w:val="24"/>
          <w:szCs w:val="24"/>
        </w:rPr>
      </w:pPr>
      <w:r>
        <w:rPr>
          <w:rFonts w:ascii="Times New Roman" w:hAnsi="宋体" w:cs="Times New Roman"/>
          <w:b/>
          <w:bCs/>
          <w:sz w:val="24"/>
          <w:szCs w:val="24"/>
        </w:rPr>
        <w:t xml:space="preserve">                     </w:t>
      </w:r>
      <w:r>
        <w:rPr>
          <w:rFonts w:hint="eastAsia" w:ascii="Times New Roman" w:hAnsi="宋体" w:cs="Times New Roman"/>
          <w:b/>
          <w:bCs/>
          <w:sz w:val="24"/>
          <w:szCs w:val="24"/>
        </w:rPr>
        <w:t xml:space="preserve">  </w:t>
      </w:r>
      <w:r>
        <w:rPr>
          <w:rFonts w:ascii="Times New Roman" w:hAnsi="宋体" w:cs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宋体" w:cs="宋体"/>
          <w:b/>
          <w:bCs/>
          <w:sz w:val="24"/>
          <w:szCs w:val="24"/>
        </w:rPr>
        <w:t>年  月  日</w:t>
      </w:r>
    </w:p>
    <w:p>
      <w:pPr>
        <w:widowControl/>
        <w:jc w:val="left"/>
        <w:rPr>
          <w:rFonts w:ascii="Times New Roman" w:hAnsi="宋体" w:cs="Times New Roman"/>
          <w:b/>
          <w:bCs/>
          <w:sz w:val="24"/>
          <w:szCs w:val="24"/>
        </w:rPr>
      </w:pPr>
      <w:r>
        <w:rPr>
          <w:rFonts w:ascii="Times New Roman" w:hAnsi="宋体" w:cs="Times New Roman"/>
          <w:b/>
          <w:bCs/>
          <w:sz w:val="24"/>
          <w:szCs w:val="24"/>
        </w:rPr>
        <w:br w:type="page"/>
      </w:r>
    </w:p>
    <w:tbl>
      <w:tblPr>
        <w:tblStyle w:val="4"/>
        <w:tblW w:w="851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75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851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项目总体介</w:t>
            </w:r>
            <w:r>
              <w:rPr>
                <w:rFonts w:hint="eastAsia" w:ascii="宋体" w:hAnsi="宋体" w:cs="宋体"/>
                <w:sz w:val="24"/>
                <w:szCs w:val="24"/>
              </w:rPr>
              <w:t>绍</w:t>
            </w:r>
            <w:r>
              <w:rPr>
                <w:rFonts w:ascii="宋体" w:hAnsi="宋体" w:cs="宋体"/>
                <w:sz w:val="24"/>
                <w:szCs w:val="24"/>
              </w:rPr>
              <w:t>:</w:t>
            </w:r>
          </w:p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851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技术创新点</w:t>
            </w:r>
            <w:r>
              <w:rPr>
                <w:rFonts w:ascii="宋体" w:hAnsi="宋体" w:cs="宋体"/>
                <w:sz w:val="24"/>
                <w:szCs w:val="24"/>
              </w:rPr>
              <w:t>:</w:t>
            </w:r>
          </w:p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851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相关专利</w:t>
            </w:r>
            <w:r>
              <w:rPr>
                <w:rFonts w:hint="eastAsia" w:ascii="宋体" w:hAnsi="宋体" w:cs="宋体"/>
                <w:sz w:val="24"/>
                <w:szCs w:val="24"/>
              </w:rPr>
              <w:t>说明</w:t>
            </w:r>
            <w:r>
              <w:rPr>
                <w:rFonts w:ascii="宋体" w:hAnsi="宋体" w:cs="宋体"/>
                <w:sz w:val="24"/>
                <w:szCs w:val="24"/>
              </w:rPr>
              <w:t>:</w:t>
            </w:r>
          </w:p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51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知识产权商业化概述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市</w:t>
            </w:r>
            <w:r>
              <w:rPr>
                <w:rFonts w:hint="eastAsia" w:ascii="宋体" w:hAnsi="宋体" w:cs="宋体"/>
                <w:sz w:val="24"/>
                <w:szCs w:val="24"/>
              </w:rPr>
              <w:t>场前景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宋体" w:hAnsi="宋体" w:cs="宋体"/>
                <w:sz w:val="24"/>
                <w:szCs w:val="24"/>
              </w:rPr>
              <w:t>:</w:t>
            </w:r>
          </w:p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851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优先使用产业领域及地方区域</w:t>
            </w:r>
            <w:r>
              <w:rPr>
                <w:rFonts w:ascii="宋体" w:hAnsi="宋体" w:cs="宋体"/>
                <w:sz w:val="24"/>
                <w:szCs w:val="24"/>
              </w:rPr>
              <w:t>:</w:t>
            </w:r>
          </w:p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851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初步意向交易方式及金额</w:t>
            </w:r>
            <w:r>
              <w:rPr>
                <w:rFonts w:ascii="宋体" w:hAnsi="宋体" w:cs="宋体"/>
                <w:sz w:val="24"/>
                <w:szCs w:val="24"/>
              </w:rPr>
              <w:t>:</w:t>
            </w:r>
          </w:p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851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行业状况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511" w:type="dxa"/>
            <w:gridSpan w:val="2"/>
            <w:noWrap w:val="0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展示方式：</w:t>
            </w:r>
          </w:p>
          <w:p>
            <w:pPr>
              <w:ind w:firstLine="354" w:firstLineChars="147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实物（或模型）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展板图文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多媒体演示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展</w:t>
            </w:r>
          </w:p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示</w:t>
            </w:r>
          </w:p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要</w:t>
            </w:r>
          </w:p>
          <w:p>
            <w:pPr>
              <w:ind w:firstLine="240" w:firstLineChars="100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求</w:t>
            </w:r>
          </w:p>
        </w:tc>
        <w:tc>
          <w:tcPr>
            <w:tcW w:w="756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宋体" w:cs="Times New Roman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>填报说明：</w:t>
      </w:r>
    </w:p>
    <w:p>
      <w:pPr>
        <w:adjustRightInd w:val="0"/>
        <w:snapToGrid w:val="0"/>
        <w:spacing w:line="360" w:lineRule="auto"/>
        <w:rPr>
          <w:rFonts w:ascii="宋体" w:cs="Times New Roman"/>
          <w:color w:val="000000"/>
          <w:sz w:val="24"/>
          <w:szCs w:val="24"/>
        </w:rPr>
      </w:pPr>
      <w:r>
        <w:rPr>
          <w:rFonts w:ascii="宋体" w:cs="Times New Roman"/>
          <w:color w:val="000000"/>
          <w:sz w:val="24"/>
          <w:szCs w:val="24"/>
        </w:rPr>
        <w:tab/>
      </w:r>
      <w:r>
        <w:rPr>
          <w:rFonts w:ascii="宋体" w:hAnsi="宋体" w:cs="宋体"/>
          <w:color w:val="00000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sz w:val="24"/>
          <w:szCs w:val="24"/>
        </w:rPr>
        <w:t>、“项目总体介绍”字数不限，表格填写不下的内容可与相关证明材料的复印件或照片一起，以附件形式同此表一并送交；</w:t>
      </w:r>
    </w:p>
    <w:p>
      <w:pPr>
        <w:adjustRightInd w:val="0"/>
        <w:snapToGrid w:val="0"/>
        <w:spacing w:line="360" w:lineRule="auto"/>
        <w:ind w:firstLine="420"/>
        <w:rPr>
          <w:rFonts w:ascii="宋体" w:cs="Times New Roman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2</w:t>
      </w:r>
      <w:r>
        <w:rPr>
          <w:rFonts w:hint="eastAsia" w:ascii="宋体" w:hAnsi="宋体" w:cs="宋体"/>
          <w:color w:val="000000"/>
          <w:sz w:val="24"/>
          <w:szCs w:val="24"/>
        </w:rPr>
        <w:t>、“展示要求”中请注明有无现场演示、实物尺寸、展示特殊要求（如水、电、气等）。</w:t>
      </w:r>
    </w:p>
    <w:p>
      <w:pPr>
        <w:adjustRightInd w:val="0"/>
        <w:snapToGrid w:val="0"/>
        <w:spacing w:line="360" w:lineRule="auto"/>
        <w:ind w:firstLine="420"/>
        <w:rPr>
          <w:rFonts w:ascii="宋体" w:cs="Times New Roman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3</w:t>
      </w:r>
      <w:r>
        <w:rPr>
          <w:rFonts w:hint="eastAsia" w:ascii="宋体" w:hAnsi="宋体" w:cs="宋体"/>
          <w:color w:val="000000"/>
          <w:sz w:val="24"/>
          <w:szCs w:val="24"/>
        </w:rPr>
        <w:t>、此表请于</w:t>
      </w:r>
      <w:r>
        <w:rPr>
          <w:rFonts w:ascii="宋体" w:hAnsi="宋体" w:cs="宋体"/>
          <w:color w:val="000000"/>
          <w:sz w:val="24"/>
          <w:szCs w:val="24"/>
        </w:rPr>
        <w:t>201</w:t>
      </w:r>
      <w:r>
        <w:rPr>
          <w:rFonts w:hint="eastAsia" w:ascii="宋体" w:hAnsi="宋体" w:cs="宋体"/>
          <w:color w:val="000000"/>
          <w:sz w:val="24"/>
          <w:szCs w:val="24"/>
        </w:rPr>
        <w:t>9年</w:t>
      </w:r>
      <w:r>
        <w:rPr>
          <w:rFonts w:ascii="宋体" w:hAnsi="宋体" w:cs="宋体"/>
          <w:color w:val="00000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sz w:val="24"/>
          <w:szCs w:val="24"/>
        </w:rPr>
        <w:t>月1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4"/>
          <w:szCs w:val="24"/>
        </w:rPr>
        <w:t>日前填写完毕，并将电子文件送交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科技处，邮箱：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guoxr@sdju.edu.cn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E1C13"/>
    <w:rsid w:val="445E1C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2019-01-07T05:39:00Z</dcterms:created>
  <dc:creator>Bbatmyheart </dc:creator>
  <cp:lastModifiedBy>Bbatmyheart </cp:lastModifiedBy>
  <dcterms:modified xsi:type="dcterms:W3CDTF">2019-01-07T05:41:58Z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