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7D" w:rsidRDefault="00810B7D" w:rsidP="00810B7D">
      <w:pPr>
        <w:spacing w:line="360" w:lineRule="auto"/>
        <w:rPr>
          <w:rFonts w:ascii="宋体" w:eastAsia="宋体" w:hAnsi="宋体"/>
          <w:b/>
          <w:bCs/>
          <w:sz w:val="28"/>
          <w:szCs w:val="28"/>
        </w:rPr>
      </w:pPr>
      <w:r>
        <w:rPr>
          <w:rFonts w:ascii="宋体" w:eastAsia="宋体" w:hAnsi="宋体" w:hint="eastAsia"/>
          <w:b/>
          <w:bCs/>
          <w:sz w:val="24"/>
          <w:szCs w:val="24"/>
        </w:rPr>
        <w:t>附件1：</w:t>
      </w:r>
      <w:r>
        <w:rPr>
          <w:rFonts w:ascii="宋体" w:eastAsia="宋体" w:hAnsi="宋体" w:hint="eastAsia"/>
          <w:b/>
          <w:bCs/>
          <w:sz w:val="28"/>
          <w:szCs w:val="28"/>
        </w:rPr>
        <w:t xml:space="preserve"> “学用新思想、奋斗新时代”主题宣讲名单及内容</w:t>
      </w: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第一部分：马克思主义经典及马克思主义中国化</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737"/>
        </w:trPr>
        <w:tc>
          <w:tcPr>
            <w:tcW w:w="835" w:type="dxa"/>
          </w:tcPr>
          <w:p w:rsidR="00810B7D" w:rsidRDefault="00810B7D" w:rsidP="00A35BBD">
            <w:pPr>
              <w:spacing w:line="360" w:lineRule="auto"/>
              <w:jc w:val="center"/>
              <w:rPr>
                <w:rFonts w:ascii="华文楷体" w:eastAsia="华文楷体" w:hAnsi="华文楷体" w:cs="华文楷体"/>
                <w:b/>
                <w:bCs/>
                <w:szCs w:val="21"/>
              </w:rPr>
            </w:pPr>
            <w:r>
              <w:rPr>
                <w:rFonts w:ascii="华文楷体" w:eastAsia="华文楷体" w:hAnsi="华文楷体" w:cs="华文楷体" w:hint="eastAsia"/>
                <w:b/>
                <w:bCs/>
                <w:szCs w:val="21"/>
              </w:rPr>
              <w:t>1</w:t>
            </w:r>
          </w:p>
        </w:tc>
        <w:tc>
          <w:tcPr>
            <w:tcW w:w="1050" w:type="dxa"/>
          </w:tcPr>
          <w:p w:rsidR="00810B7D" w:rsidRDefault="00810B7D" w:rsidP="00A35BBD">
            <w:pPr>
              <w:pStyle w:val="a4"/>
              <w:widowControl/>
              <w:spacing w:before="0" w:beforeAutospacing="0" w:after="0" w:afterAutospacing="0" w:line="360" w:lineRule="auto"/>
              <w:ind w:right="62"/>
              <w:jc w:val="center"/>
              <w:rPr>
                <w:rFonts w:ascii="华文楷体" w:eastAsia="华文楷体" w:hAnsi="华文楷体" w:cs="华文楷体"/>
                <w:color w:val="auto"/>
                <w:sz w:val="21"/>
                <w:szCs w:val="21"/>
              </w:rPr>
            </w:pPr>
            <w:r>
              <w:rPr>
                <w:rFonts w:ascii="华文楷体" w:eastAsia="华文楷体" w:hAnsi="华文楷体" w:cs="华文楷体" w:hint="eastAsia"/>
                <w:color w:val="auto"/>
                <w:sz w:val="21"/>
                <w:szCs w:val="21"/>
              </w:rPr>
              <w:t>范冬姣</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810B7D">
            <w:pPr>
              <w:ind w:firstLineChars="300" w:firstLine="600"/>
              <w:jc w:val="center"/>
              <w:rPr>
                <w:rFonts w:ascii="华文楷体" w:eastAsia="华文楷体" w:hAnsi="华文楷体" w:cs="华文楷体"/>
                <w:szCs w:val="21"/>
              </w:rPr>
            </w:pPr>
            <w:r>
              <w:rPr>
                <w:rFonts w:ascii="华文楷体" w:eastAsia="华文楷体" w:hAnsi="华文楷体" w:cs="华文楷体" w:hint="eastAsia"/>
                <w:szCs w:val="21"/>
              </w:rPr>
              <w:t>学党史 知党史 跟党走----正确把握中国共产党的本质和主流</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rPr>
          <w:trHeight w:val="917"/>
        </w:trPr>
        <w:tc>
          <w:tcPr>
            <w:tcW w:w="835" w:type="dxa"/>
          </w:tcPr>
          <w:p w:rsidR="00810B7D" w:rsidRDefault="00810B7D" w:rsidP="00A35BBD">
            <w:pPr>
              <w:jc w:val="center"/>
              <w:rPr>
                <w:rFonts w:ascii="华文楷体" w:eastAsia="华文楷体" w:hAnsi="华文楷体" w:cs="华文楷体"/>
                <w:szCs w:val="21"/>
              </w:rPr>
            </w:pPr>
          </w:p>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
                <w:bCs/>
                <w:szCs w:val="21"/>
              </w:rPr>
              <w:t>2</w:t>
            </w:r>
          </w:p>
        </w:tc>
        <w:tc>
          <w:tcPr>
            <w:tcW w:w="1050" w:type="dxa"/>
          </w:tcPr>
          <w:p w:rsidR="00810B7D" w:rsidRDefault="00810B7D" w:rsidP="00A35BBD">
            <w:pPr>
              <w:pStyle w:val="a4"/>
              <w:widowControl/>
              <w:spacing w:before="0" w:beforeAutospacing="0" w:after="0" w:afterAutospacing="0"/>
              <w:ind w:right="62"/>
              <w:jc w:val="center"/>
              <w:rPr>
                <w:rFonts w:ascii="华文楷体" w:eastAsia="华文楷体" w:hAnsi="华文楷体" w:cs="华文楷体"/>
                <w:color w:val="auto"/>
                <w:sz w:val="21"/>
                <w:szCs w:val="21"/>
              </w:rPr>
            </w:pPr>
          </w:p>
          <w:p w:rsidR="00810B7D" w:rsidRDefault="00810B7D" w:rsidP="00A35BBD">
            <w:pPr>
              <w:pStyle w:val="a4"/>
              <w:widowControl/>
              <w:spacing w:before="0" w:beforeAutospacing="0" w:after="0" w:afterAutospacing="0"/>
              <w:ind w:right="62"/>
              <w:jc w:val="center"/>
              <w:rPr>
                <w:rFonts w:ascii="华文楷体" w:eastAsia="华文楷体" w:hAnsi="华文楷体" w:cs="华文楷体"/>
                <w:b/>
                <w:color w:val="auto"/>
                <w:sz w:val="21"/>
                <w:szCs w:val="21"/>
              </w:rPr>
            </w:pPr>
            <w:r>
              <w:rPr>
                <w:rFonts w:ascii="华文楷体" w:eastAsia="华文楷体" w:hAnsi="华文楷体" w:cs="华文楷体" w:hint="eastAsia"/>
                <w:color w:val="auto"/>
                <w:sz w:val="21"/>
                <w:szCs w:val="21"/>
              </w:rPr>
              <w:t>方恩升</w:t>
            </w:r>
          </w:p>
        </w:tc>
        <w:tc>
          <w:tcPr>
            <w:tcW w:w="1020" w:type="dxa"/>
          </w:tcPr>
          <w:p w:rsidR="00810B7D" w:rsidRDefault="00810B7D" w:rsidP="00A35BBD">
            <w:pPr>
              <w:jc w:val="center"/>
              <w:rPr>
                <w:rFonts w:ascii="华文楷体" w:eastAsia="华文楷体" w:hAnsi="华文楷体" w:cs="华文楷体"/>
                <w:bCs/>
                <w:szCs w:val="21"/>
              </w:rPr>
            </w:pPr>
          </w:p>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Cs/>
                <w:szCs w:val="21"/>
              </w:rPr>
              <w:t>副教授</w:t>
            </w:r>
          </w:p>
        </w:tc>
        <w:tc>
          <w:tcPr>
            <w:tcW w:w="4170" w:type="dxa"/>
          </w:tcPr>
          <w:p w:rsidR="00810B7D" w:rsidRDefault="00810B7D" w:rsidP="00810B7D">
            <w:pPr>
              <w:spacing w:line="720" w:lineRule="auto"/>
              <w:ind w:firstLineChars="300" w:firstLine="600"/>
              <w:jc w:val="center"/>
              <w:rPr>
                <w:rFonts w:ascii="华文楷体" w:eastAsia="华文楷体" w:hAnsi="华文楷体" w:cs="华文楷体"/>
                <w:b/>
                <w:szCs w:val="21"/>
              </w:rPr>
            </w:pPr>
            <w:r>
              <w:rPr>
                <w:rFonts w:ascii="华文楷体" w:eastAsia="华文楷体" w:hAnsi="华文楷体" w:cs="华文楷体" w:hint="eastAsia"/>
                <w:szCs w:val="21"/>
              </w:rPr>
              <w:t>红色革命经验在新时期的运用</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周四</w:t>
            </w:r>
          </w:p>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szCs w:val="21"/>
              </w:rPr>
              <w:t>周五</w:t>
            </w:r>
          </w:p>
        </w:tc>
      </w:tr>
      <w:tr w:rsidR="00810B7D" w:rsidTr="00A35BBD">
        <w:trPr>
          <w:trHeight w:val="389"/>
        </w:trPr>
        <w:tc>
          <w:tcPr>
            <w:tcW w:w="835"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
                <w:szCs w:val="21"/>
              </w:rPr>
              <w:t>3</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石建水</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p w:rsidR="00810B7D" w:rsidRDefault="00810B7D" w:rsidP="00A35BBD">
            <w:pPr>
              <w:jc w:val="center"/>
              <w:rPr>
                <w:rFonts w:ascii="华文楷体" w:eastAsia="华文楷体" w:hAnsi="华文楷体" w:cs="华文楷体"/>
                <w:szCs w:val="21"/>
              </w:rPr>
            </w:pP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《共产党宣言》导读</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周三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4</w:t>
            </w:r>
          </w:p>
        </w:tc>
        <w:tc>
          <w:tcPr>
            <w:tcW w:w="105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陆建松</w:t>
            </w:r>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博士</w:t>
            </w:r>
          </w:p>
          <w:p w:rsidR="00810B7D" w:rsidRDefault="00810B7D" w:rsidP="00A35BBD">
            <w:pPr>
              <w:spacing w:line="360" w:lineRule="auto"/>
              <w:jc w:val="center"/>
              <w:rPr>
                <w:rFonts w:ascii="华文楷体" w:eastAsia="华文楷体" w:hAnsi="华文楷体" w:cs="华文楷体"/>
                <w:szCs w:val="21"/>
              </w:rPr>
            </w:pP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毛泽东《关于正确处理人民内部矛盾的问题》导读</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rPr>
          <w:trHeight w:val="541"/>
        </w:trPr>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5</w:t>
            </w:r>
          </w:p>
        </w:tc>
        <w:tc>
          <w:tcPr>
            <w:tcW w:w="105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顾建伟</w:t>
            </w:r>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党的历史与使命</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6</w:t>
            </w:r>
          </w:p>
        </w:tc>
        <w:tc>
          <w:tcPr>
            <w:tcW w:w="105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路征远</w:t>
            </w:r>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再读毛泽东</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7</w:t>
            </w:r>
          </w:p>
        </w:tc>
        <w:tc>
          <w:tcPr>
            <w:tcW w:w="105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张鑫敏</w:t>
            </w:r>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“大跃进”、“洋跃进”与改革开放</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周五</w:t>
            </w:r>
          </w:p>
        </w:tc>
      </w:tr>
    </w:tbl>
    <w:p w:rsidR="00810B7D" w:rsidRDefault="00810B7D" w:rsidP="00810B7D">
      <w:pPr>
        <w:spacing w:line="360" w:lineRule="auto"/>
        <w:rPr>
          <w:rFonts w:ascii="宋体" w:eastAsia="宋体" w:hAnsi="宋体"/>
          <w:b/>
          <w:sz w:val="24"/>
          <w:szCs w:val="24"/>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 xml:space="preserve">   第二部分：习近平新时代中国特色社会主义思想（30讲） </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90"/>
        </w:trPr>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顾建伟</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第一讲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习近平新时代中国特色社会主义思想是党和国家必须长期坚持的指导思想</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 xml:space="preserve">周二 </w:t>
            </w: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张旭</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坚持和发展中国特色社会主义是当代中国发展 进步的根本方向</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3</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朱俊艺</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第三讲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实现中华民族伟大复兴是近代以来中华民族最伟大的梦想</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rPr>
          <w:trHeight w:val="871"/>
        </w:trPr>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4</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陈兰芝</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第四讲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党和国家事业历史性、根本性的变革和成就</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5</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陈兰芝</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第五讲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中国特色社会主义新时代标示我国发展新的历史方位</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6</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黄伟</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第六讲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我国社会主要矛盾的变化是关系全局的历史</w:t>
            </w:r>
            <w:r>
              <w:rPr>
                <w:rFonts w:ascii="华文楷体" w:eastAsia="华文楷体" w:hAnsi="华文楷体" w:cs="华文楷体" w:hint="eastAsia"/>
                <w:bCs/>
                <w:szCs w:val="21"/>
              </w:rPr>
              <w:lastRenderedPageBreak/>
              <w:t>性变化</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lastRenderedPageBreak/>
              <w:t>周二周五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lastRenderedPageBreak/>
              <w:t>7</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邵长鹏</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第八讲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以人民为中心是新时代坚持和发展中国特色社会主义根本立场</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周三晚上</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周四下午</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周五下午</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8</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孙军辉</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第九讲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将全面深化改革进行到底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9</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方恩升</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第九讲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将全面深化改革进行到底</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周二 周四</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10</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苗磊</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坚定不移贯彻新发展理念</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盛青</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第十一讲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决胜全面建成小康社会</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石建水</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开启全面建设社会主义现代化国家新征程</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13</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陆建松</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第十三讲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实现我国经济高质量发展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14</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尹朝春</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第十三讲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实现我国经济高质量发展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周二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15</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盛青</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第十四讲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形成全面开放新格局</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16</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刘妤</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第十五讲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用更加健全的制度体系保证人民当家作主</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17</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郭骏膺</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第十七讲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加快建设社会主义法治国家</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18</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罗薇</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第十七讲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加快建设社会主义法治国家</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19</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宋洁</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第十八讲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推动社会主义文化繁荣兴盛</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周一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20</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吕翠凤</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第十八讲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推动社会主义文化繁荣兴盛</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赵 冰</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第十九讲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建设具有强大凝聚力和引领力的社会主义意识形态</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王丽萍</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在发展中保障和改善民生</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23</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张丹丹</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第二十一讲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打造共建共治共享的社会治理格局</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24</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张文琴</w:t>
            </w:r>
          </w:p>
          <w:p w:rsidR="00810B7D" w:rsidRDefault="00810B7D" w:rsidP="00A35BBD">
            <w:pPr>
              <w:spacing w:line="360" w:lineRule="auto"/>
              <w:jc w:val="center"/>
              <w:rPr>
                <w:rFonts w:ascii="华文楷体" w:eastAsia="华文楷体" w:hAnsi="华文楷体" w:cs="华文楷体"/>
                <w:bCs/>
                <w:szCs w:val="21"/>
              </w:rPr>
            </w:pP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建设美丽中国</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周三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25</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李彬彬</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建设美丽中国</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26</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顾建伟</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第二十四讲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把人民军队全面建成世界一流军队</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周三（下午）周四（下午）</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lastRenderedPageBreak/>
              <w:t>周二（晚上）</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lastRenderedPageBreak/>
              <w:t>27</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张鑫敏</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第二十五讲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坚持一国两制和推进祖国统一</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28</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黄志兰</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第二十六讲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构建人类命运共同体</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29</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孙秀丽</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第二十六讲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构建人类命运共同体</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30</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路征远</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第二十七讲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促进"一带一路"国际合作</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31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胡欣诣</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第二十九讲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努力掌握马克思主义思想方法和工作方法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bl>
    <w:p w:rsidR="00810B7D" w:rsidRDefault="00810B7D" w:rsidP="00810B7D">
      <w:pPr>
        <w:spacing w:line="360" w:lineRule="auto"/>
        <w:rPr>
          <w:rFonts w:ascii="宋体" w:eastAsia="宋体" w:hAnsi="宋体"/>
          <w:b/>
          <w:sz w:val="28"/>
          <w:szCs w:val="28"/>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 xml:space="preserve">   第三部分：《习近平新时代中国特色社会主义思想学习纲要》</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391"/>
        </w:trPr>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1</w:t>
            </w:r>
          </w:p>
        </w:tc>
        <w:tc>
          <w:tcPr>
            <w:tcW w:w="1050" w:type="dxa"/>
          </w:tcPr>
          <w:p w:rsidR="00810B7D" w:rsidRDefault="00810B7D" w:rsidP="00A35BBD">
            <w:pPr>
              <w:pStyle w:val="a4"/>
              <w:widowControl/>
              <w:spacing w:before="0" w:beforeAutospacing="0" w:after="0" w:afterAutospacing="0"/>
              <w:ind w:right="62"/>
              <w:jc w:val="center"/>
              <w:rPr>
                <w:rFonts w:ascii="华文楷体" w:eastAsia="华文楷体" w:hAnsi="华文楷体" w:cs="华文楷体"/>
                <w:color w:val="auto"/>
                <w:sz w:val="21"/>
                <w:szCs w:val="21"/>
              </w:rPr>
            </w:pPr>
            <w:r>
              <w:rPr>
                <w:rFonts w:ascii="华文楷体" w:eastAsia="华文楷体" w:hAnsi="华文楷体" w:cs="华文楷体" w:hint="eastAsia"/>
                <w:color w:val="auto"/>
                <w:sz w:val="21"/>
                <w:szCs w:val="21"/>
              </w:rPr>
              <w:t>范冬姣</w:t>
            </w:r>
          </w:p>
        </w:tc>
        <w:tc>
          <w:tcPr>
            <w:tcW w:w="102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副教授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关于意识形态</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rPr>
          <w:trHeight w:val="391"/>
        </w:trPr>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2</w:t>
            </w:r>
          </w:p>
        </w:tc>
        <w:tc>
          <w:tcPr>
            <w:tcW w:w="1050" w:type="dxa"/>
          </w:tcPr>
          <w:p w:rsidR="00810B7D" w:rsidRDefault="00810B7D" w:rsidP="00A35BBD">
            <w:pPr>
              <w:pStyle w:val="a4"/>
              <w:widowControl/>
              <w:spacing w:before="0" w:beforeAutospacing="0" w:after="0" w:afterAutospacing="0"/>
              <w:ind w:right="62"/>
              <w:jc w:val="center"/>
              <w:rPr>
                <w:rFonts w:ascii="华文楷体" w:eastAsia="华文楷体" w:hAnsi="华文楷体" w:cs="华文楷体"/>
                <w:b/>
                <w:color w:val="auto"/>
                <w:sz w:val="21"/>
                <w:szCs w:val="21"/>
              </w:rPr>
            </w:pPr>
            <w:r>
              <w:rPr>
                <w:rFonts w:ascii="华文楷体" w:eastAsia="华文楷体" w:hAnsi="华文楷体" w:cs="华文楷体" w:hint="eastAsia"/>
                <w:color w:val="auto"/>
                <w:sz w:val="21"/>
                <w:szCs w:val="21"/>
              </w:rPr>
              <w:t>陈兰芝</w:t>
            </w:r>
          </w:p>
        </w:tc>
        <w:tc>
          <w:tcPr>
            <w:tcW w:w="1020"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szCs w:val="21"/>
              </w:rPr>
              <w:t>把党建设得更加坚强有力</w:t>
            </w:r>
          </w:p>
        </w:tc>
        <w:tc>
          <w:tcPr>
            <w:tcW w:w="1443"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3</w:t>
            </w:r>
          </w:p>
        </w:tc>
        <w:tc>
          <w:tcPr>
            <w:tcW w:w="1050" w:type="dxa"/>
          </w:tcPr>
          <w:p w:rsidR="00810B7D" w:rsidRDefault="00810B7D" w:rsidP="00810B7D">
            <w:pPr>
              <w:ind w:firstLineChars="100" w:firstLine="200"/>
              <w:rPr>
                <w:rFonts w:ascii="华文楷体" w:eastAsia="华文楷体" w:hAnsi="华文楷体" w:cs="华文楷体"/>
                <w:szCs w:val="21"/>
              </w:rPr>
            </w:pPr>
            <w:r>
              <w:rPr>
                <w:rFonts w:ascii="华文楷体" w:eastAsia="华文楷体" w:hAnsi="华文楷体" w:cs="华文楷体" w:hint="eastAsia"/>
                <w:szCs w:val="21"/>
              </w:rPr>
              <w:t>刘妤</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讲师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“守初心担使命”---加强理想信念教育</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4</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张文琴</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习近平生态文明思想解读：</w:t>
            </w:r>
          </w:p>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绿色辩证法</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周五下午</w:t>
            </w:r>
          </w:p>
        </w:tc>
      </w:tr>
      <w:tr w:rsidR="00810B7D" w:rsidTr="00A35BBD">
        <w:trPr>
          <w:trHeight w:val="661"/>
        </w:trPr>
        <w:tc>
          <w:tcPr>
            <w:tcW w:w="835" w:type="dxa"/>
          </w:tcPr>
          <w:p w:rsidR="00810B7D" w:rsidRDefault="00810B7D" w:rsidP="00A35BBD">
            <w:pPr>
              <w:tabs>
                <w:tab w:val="left" w:pos="532"/>
              </w:tabs>
              <w:jc w:val="center"/>
              <w:rPr>
                <w:rFonts w:ascii="华文楷体" w:eastAsia="华文楷体" w:hAnsi="华文楷体" w:cs="华文楷体"/>
                <w:b/>
                <w:bCs/>
                <w:szCs w:val="21"/>
              </w:rPr>
            </w:pPr>
            <w:r>
              <w:rPr>
                <w:rFonts w:ascii="华文楷体" w:eastAsia="华文楷体" w:hAnsi="华文楷体" w:cs="华文楷体" w:hint="eastAsia"/>
                <w:b/>
                <w:bCs/>
                <w:szCs w:val="21"/>
              </w:rPr>
              <w:t>5</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赵丽端</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传统文化根基---习近平新时代中国特色社会主义文化内涵解读</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6</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黄伟</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习近平新时代中国特色社会主义思想的精神内涵---以“新时代”为主线</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7</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顾建伟</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改革开放的历史变迁</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8</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盛青</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讲师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坚持党对军队的绝对领导，实现强军梦</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9</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曹慧青</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讲师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聚焦一带一路</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rPr>
          <w:trHeight w:val="655"/>
        </w:trPr>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10</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陈兰芝</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《习近平在纪念中华人民共和国成立70周年大会上的讲话》精神解读</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11</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赵冰</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习近平新时代中国特色社会主义思想之坚持总体国家安全观</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bl>
    <w:p w:rsidR="00810B7D" w:rsidRDefault="00810B7D" w:rsidP="00810B7D">
      <w:pPr>
        <w:spacing w:line="360" w:lineRule="auto"/>
        <w:rPr>
          <w:rFonts w:ascii="宋体" w:eastAsia="宋体" w:hAnsi="宋体"/>
          <w:b/>
          <w:sz w:val="24"/>
          <w:szCs w:val="24"/>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第四部分：习近平关于教育、法律论述</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635"/>
        </w:trPr>
        <w:tc>
          <w:tcPr>
            <w:tcW w:w="835" w:type="dxa"/>
          </w:tcPr>
          <w:p w:rsidR="00810B7D" w:rsidRDefault="00810B7D" w:rsidP="00A35BBD">
            <w:pPr>
              <w:spacing w:line="600" w:lineRule="auto"/>
              <w:jc w:val="center"/>
              <w:rPr>
                <w:rFonts w:ascii="华文楷体" w:eastAsia="华文楷体" w:hAnsi="华文楷体" w:cs="华文楷体"/>
                <w:b/>
                <w:szCs w:val="21"/>
              </w:rPr>
            </w:pPr>
            <w:r>
              <w:rPr>
                <w:rFonts w:ascii="华文楷体" w:eastAsia="华文楷体" w:hAnsi="华文楷体" w:cs="华文楷体" w:hint="eastAsia"/>
                <w:b/>
                <w:szCs w:val="21"/>
              </w:rPr>
              <w:t>1</w:t>
            </w:r>
          </w:p>
        </w:tc>
        <w:tc>
          <w:tcPr>
            <w:tcW w:w="1050" w:type="dxa"/>
          </w:tcPr>
          <w:p w:rsidR="00810B7D" w:rsidRDefault="00810B7D" w:rsidP="00A35BBD">
            <w:pPr>
              <w:spacing w:line="60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吕翠凤</w:t>
            </w:r>
          </w:p>
        </w:tc>
        <w:tc>
          <w:tcPr>
            <w:tcW w:w="1020" w:type="dxa"/>
          </w:tcPr>
          <w:p w:rsidR="00810B7D" w:rsidRDefault="00810B7D" w:rsidP="00A35BBD">
            <w:pPr>
              <w:spacing w:line="60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教授</w:t>
            </w:r>
          </w:p>
        </w:tc>
        <w:tc>
          <w:tcPr>
            <w:tcW w:w="4170" w:type="dxa"/>
          </w:tcPr>
          <w:p w:rsidR="00810B7D" w:rsidRDefault="00810B7D" w:rsidP="00A35BBD">
            <w:pPr>
              <w:spacing w:line="48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践行社会主义核心价值观--系好人生的扣子</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周三（下午）周五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宋洁</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爱国主义精神的时代使命，</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w:t>
            </w:r>
          </w:p>
        </w:tc>
      </w:tr>
      <w:tr w:rsidR="00810B7D" w:rsidTr="00A35BBD">
        <w:tc>
          <w:tcPr>
            <w:tcW w:w="835" w:type="dxa"/>
          </w:tcPr>
          <w:p w:rsidR="00810B7D" w:rsidRDefault="00810B7D" w:rsidP="00A35BBD">
            <w:pPr>
              <w:spacing w:line="720" w:lineRule="auto"/>
              <w:jc w:val="center"/>
              <w:rPr>
                <w:rFonts w:ascii="华文楷体" w:eastAsia="华文楷体" w:hAnsi="华文楷体" w:cs="华文楷体"/>
                <w:b/>
                <w:szCs w:val="21"/>
              </w:rPr>
            </w:pPr>
            <w:r>
              <w:rPr>
                <w:rFonts w:ascii="华文楷体" w:eastAsia="华文楷体" w:hAnsi="华文楷体" w:cs="华文楷体" w:hint="eastAsia"/>
                <w:b/>
                <w:szCs w:val="21"/>
              </w:rPr>
              <w:lastRenderedPageBreak/>
              <w:t>3</w:t>
            </w:r>
          </w:p>
        </w:tc>
        <w:tc>
          <w:tcPr>
            <w:tcW w:w="1050" w:type="dxa"/>
          </w:tcPr>
          <w:p w:rsidR="00810B7D" w:rsidRDefault="00810B7D" w:rsidP="00A35BBD">
            <w:pPr>
              <w:spacing w:line="72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邵长鹏</w:t>
            </w:r>
          </w:p>
        </w:tc>
        <w:tc>
          <w:tcPr>
            <w:tcW w:w="1020" w:type="dxa"/>
          </w:tcPr>
          <w:p w:rsidR="00810B7D" w:rsidRDefault="00810B7D" w:rsidP="00A35BBD">
            <w:pPr>
              <w:spacing w:line="72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《良法善治——法治与德治相结合的新时代意蕴》</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周三（晚上）</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周四（下午）</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周五（下午）</w:t>
            </w:r>
          </w:p>
        </w:tc>
      </w:tr>
      <w:tr w:rsidR="00810B7D" w:rsidTr="00A35BBD">
        <w:trPr>
          <w:trHeight w:val="746"/>
        </w:trPr>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4</w:t>
            </w:r>
          </w:p>
        </w:tc>
        <w:tc>
          <w:tcPr>
            <w:tcW w:w="105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罗薇</w:t>
            </w:r>
          </w:p>
        </w:tc>
        <w:tc>
          <w:tcPr>
            <w:tcW w:w="102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聚焦新时代---做法治中国的信仰者与践行者</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rPr>
          <w:trHeight w:val="521"/>
        </w:trPr>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5</w:t>
            </w:r>
          </w:p>
        </w:tc>
        <w:tc>
          <w:tcPr>
            <w:tcW w:w="105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李雪</w:t>
            </w:r>
          </w:p>
        </w:tc>
        <w:tc>
          <w:tcPr>
            <w:tcW w:w="102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音乐艺术教育与大学生思想品德培养</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w:t>
            </w:r>
          </w:p>
        </w:tc>
      </w:tr>
    </w:tbl>
    <w:p w:rsidR="00810B7D" w:rsidRDefault="00810B7D" w:rsidP="00810B7D">
      <w:pPr>
        <w:spacing w:line="360" w:lineRule="auto"/>
        <w:rPr>
          <w:rFonts w:ascii="宋体" w:eastAsia="宋体" w:hAnsi="宋体"/>
          <w:b/>
          <w:sz w:val="24"/>
          <w:szCs w:val="24"/>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第五部分：关于学习十九届四中全会精神</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w:t>
            </w:r>
          </w:p>
        </w:tc>
        <w:tc>
          <w:tcPr>
            <w:tcW w:w="105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陈兰芝</w:t>
            </w:r>
          </w:p>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党的十九届四中全会精神要义解析</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w:t>
            </w:r>
          </w:p>
        </w:tc>
        <w:tc>
          <w:tcPr>
            <w:tcW w:w="1050" w:type="dxa"/>
          </w:tcPr>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r>
              <w:rPr>
                <w:rFonts w:ascii="华文楷体" w:eastAsia="华文楷体" w:hAnsi="华文楷体" w:cs="华文楷体" w:hint="eastAsia"/>
                <w:sz w:val="21"/>
                <w:szCs w:val="21"/>
              </w:rPr>
              <w:t>范冬姣</w:t>
            </w: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党的十九届四中全会精神导读</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3</w:t>
            </w:r>
          </w:p>
        </w:tc>
        <w:tc>
          <w:tcPr>
            <w:tcW w:w="1050" w:type="dxa"/>
          </w:tcPr>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r>
              <w:rPr>
                <w:rFonts w:ascii="华文楷体" w:eastAsia="华文楷体" w:hAnsi="华文楷体" w:cs="华文楷体" w:hint="eastAsia"/>
                <w:sz w:val="21"/>
                <w:szCs w:val="21"/>
              </w:rPr>
              <w:t>顾建伟</w:t>
            </w: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党的十九届四中全会关键词解析</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4</w:t>
            </w:r>
          </w:p>
        </w:tc>
        <w:tc>
          <w:tcPr>
            <w:tcW w:w="1050" w:type="dxa"/>
          </w:tcPr>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r>
              <w:rPr>
                <w:rFonts w:ascii="华文楷体" w:eastAsia="华文楷体" w:hAnsi="华文楷体" w:cs="华文楷体" w:hint="eastAsia"/>
                <w:sz w:val="21"/>
                <w:szCs w:val="21"/>
              </w:rPr>
              <w:t>宋洁</w:t>
            </w: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解析党的十九届四中全会9个新提法</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周一 周五</w:t>
            </w:r>
          </w:p>
        </w:tc>
      </w:tr>
    </w:tbl>
    <w:p w:rsidR="00810B7D" w:rsidRDefault="00810B7D" w:rsidP="00810B7D">
      <w:pPr>
        <w:spacing w:line="360" w:lineRule="auto"/>
        <w:rPr>
          <w:rFonts w:ascii="宋体" w:eastAsia="宋体" w:hAnsi="宋体"/>
          <w:b/>
          <w:sz w:val="24"/>
          <w:szCs w:val="24"/>
        </w:rPr>
      </w:pPr>
      <w:bookmarkStart w:id="0" w:name="_GoBack"/>
      <w:bookmarkEnd w:id="0"/>
    </w:p>
    <w:sectPr w:rsidR="00810B7D">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ED5" w:rsidRDefault="00504C98">
    <w:pPr>
      <w:pStyle w:val="a3"/>
    </w:pPr>
    <w:r>
      <w:rPr>
        <w:noProof/>
      </w:rPr>
      <mc:AlternateContent>
        <mc:Choice Requires="wps">
          <w:drawing>
            <wp:anchor distT="0" distB="0" distL="114300" distR="114300" simplePos="0" relativeHeight="251659264" behindDoc="0" locked="0" layoutInCell="1" allowOverlap="1" wp14:anchorId="312A9409" wp14:editId="497DF1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ED5" w:rsidRDefault="00504C98">
                          <w:pPr>
                            <w:pStyle w:val="a3"/>
                          </w:pPr>
                          <w:r>
                            <w:rPr>
                              <w:rFonts w:hint="eastAsia"/>
                            </w:rPr>
                            <w:fldChar w:fldCharType="begin"/>
                          </w:r>
                          <w:r>
                            <w:rPr>
                              <w:rFonts w:hint="eastAsia"/>
                            </w:rPr>
                            <w:instrText xml:space="preserve"> PAGE  \* MERGEFORMAT </w:instrText>
                          </w:r>
                          <w:r>
                            <w:rPr>
                              <w:rFonts w:hint="eastAsia"/>
                            </w:rPr>
                            <w:fldChar w:fldCharType="separate"/>
                          </w:r>
                          <w:r>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A6ED5" w:rsidRDefault="00504C98">
                    <w:pPr>
                      <w:pStyle w:val="a3"/>
                    </w:pPr>
                    <w:r>
                      <w:rPr>
                        <w:rFonts w:hint="eastAsia"/>
                      </w:rPr>
                      <w:fldChar w:fldCharType="begin"/>
                    </w:r>
                    <w:r>
                      <w:rPr>
                        <w:rFonts w:hint="eastAsia"/>
                      </w:rPr>
                      <w:instrText xml:space="preserve"> PAGE  \* MERGEFORMAT </w:instrText>
                    </w:r>
                    <w:r>
                      <w:rPr>
                        <w:rFonts w:hint="eastAsia"/>
                      </w:rPr>
                      <w:fldChar w:fldCharType="separate"/>
                    </w:r>
                    <w:r>
                      <w:rPr>
                        <w:noProof/>
                      </w:rPr>
                      <w:t>3</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7D"/>
    <w:rsid w:val="00171AD9"/>
    <w:rsid w:val="00504C98"/>
    <w:rsid w:val="0081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10B7D"/>
    <w:pPr>
      <w:tabs>
        <w:tab w:val="center" w:pos="4153"/>
        <w:tab w:val="right" w:pos="8306"/>
      </w:tabs>
      <w:snapToGrid w:val="0"/>
      <w:jc w:val="left"/>
    </w:pPr>
    <w:rPr>
      <w:sz w:val="18"/>
    </w:rPr>
  </w:style>
  <w:style w:type="character" w:customStyle="1" w:styleId="Char">
    <w:name w:val="页脚 Char"/>
    <w:basedOn w:val="a0"/>
    <w:link w:val="a3"/>
    <w:uiPriority w:val="99"/>
    <w:rsid w:val="00810B7D"/>
    <w:rPr>
      <w:sz w:val="18"/>
    </w:rPr>
  </w:style>
  <w:style w:type="paragraph" w:styleId="a4">
    <w:name w:val="Normal (Web)"/>
    <w:basedOn w:val="a"/>
    <w:uiPriority w:val="99"/>
    <w:unhideWhenUsed/>
    <w:qFormat/>
    <w:rsid w:val="00810B7D"/>
    <w:pPr>
      <w:spacing w:before="100" w:beforeAutospacing="1" w:after="100" w:afterAutospacing="1"/>
      <w:jc w:val="left"/>
    </w:pPr>
    <w:rPr>
      <w:rFonts w:ascii="微软雅黑" w:eastAsia="微软雅黑" w:hAnsi="微软雅黑" w:cs="Times New Roman"/>
      <w:color w:val="313131"/>
      <w:kern w:val="0"/>
      <w:sz w:val="24"/>
    </w:rPr>
  </w:style>
  <w:style w:type="table" w:styleId="a5">
    <w:name w:val="Table Grid"/>
    <w:basedOn w:val="a1"/>
    <w:uiPriority w:val="39"/>
    <w:qFormat/>
    <w:rsid w:val="00810B7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10B7D"/>
    <w:pPr>
      <w:tabs>
        <w:tab w:val="center" w:pos="4153"/>
        <w:tab w:val="right" w:pos="8306"/>
      </w:tabs>
      <w:snapToGrid w:val="0"/>
      <w:jc w:val="left"/>
    </w:pPr>
    <w:rPr>
      <w:sz w:val="18"/>
    </w:rPr>
  </w:style>
  <w:style w:type="character" w:customStyle="1" w:styleId="Char">
    <w:name w:val="页脚 Char"/>
    <w:basedOn w:val="a0"/>
    <w:link w:val="a3"/>
    <w:uiPriority w:val="99"/>
    <w:rsid w:val="00810B7D"/>
    <w:rPr>
      <w:sz w:val="18"/>
    </w:rPr>
  </w:style>
  <w:style w:type="paragraph" w:styleId="a4">
    <w:name w:val="Normal (Web)"/>
    <w:basedOn w:val="a"/>
    <w:uiPriority w:val="99"/>
    <w:unhideWhenUsed/>
    <w:qFormat/>
    <w:rsid w:val="00810B7D"/>
    <w:pPr>
      <w:spacing w:before="100" w:beforeAutospacing="1" w:after="100" w:afterAutospacing="1"/>
      <w:jc w:val="left"/>
    </w:pPr>
    <w:rPr>
      <w:rFonts w:ascii="微软雅黑" w:eastAsia="微软雅黑" w:hAnsi="微软雅黑" w:cs="Times New Roman"/>
      <w:color w:val="313131"/>
      <w:kern w:val="0"/>
      <w:sz w:val="24"/>
    </w:rPr>
  </w:style>
  <w:style w:type="table" w:styleId="a5">
    <w:name w:val="Table Grid"/>
    <w:basedOn w:val="a1"/>
    <w:uiPriority w:val="39"/>
    <w:qFormat/>
    <w:rsid w:val="00810B7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SDJU</dc:creator>
  <cp:lastModifiedBy>SDJU</cp:lastModifiedBy>
  <cp:revision>2</cp:revision>
  <dcterms:created xsi:type="dcterms:W3CDTF">2019-11-18T04:47:00Z</dcterms:created>
  <dcterms:modified xsi:type="dcterms:W3CDTF">2019-11-18T04:49:00Z</dcterms:modified>
</cp:coreProperties>
</file>