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734" w:rsidRPr="004F40CE" w:rsidRDefault="00390734" w:rsidP="004F40CE">
      <w:pPr>
        <w:rPr>
          <w:rFonts w:ascii="宋体" w:hAnsi="宋体" w:cs="宋体"/>
          <w:b/>
          <w:kern w:val="0"/>
          <w:sz w:val="24"/>
        </w:rPr>
      </w:pPr>
      <w:r w:rsidRPr="004F40CE">
        <w:rPr>
          <w:rFonts w:ascii="宋体" w:hAnsi="宋体" w:cs="宋体" w:hint="eastAsia"/>
          <w:b/>
          <w:kern w:val="0"/>
          <w:sz w:val="24"/>
        </w:rPr>
        <w:t>附件4</w:t>
      </w:r>
    </w:p>
    <w:tbl>
      <w:tblPr>
        <w:tblW w:w="4926" w:type="pct"/>
        <w:jc w:val="center"/>
        <w:tblCellSpacing w:w="0" w:type="dxa"/>
        <w:tblCellMar>
          <w:top w:w="90" w:type="dxa"/>
          <w:left w:w="90" w:type="dxa"/>
          <w:bottom w:w="90" w:type="dxa"/>
          <w:right w:w="90" w:type="dxa"/>
        </w:tblCellMar>
        <w:tblLook w:val="04A0" w:firstRow="1" w:lastRow="0" w:firstColumn="1" w:lastColumn="0" w:noHBand="0" w:noVBand="1"/>
      </w:tblPr>
      <w:tblGrid>
        <w:gridCol w:w="8361"/>
      </w:tblGrid>
      <w:tr w:rsidR="00390734" w:rsidRPr="00ED52D8" w:rsidTr="004F40CE">
        <w:trPr>
          <w:tblCellSpacing w:w="0" w:type="dxa"/>
          <w:jc w:val="center"/>
        </w:trPr>
        <w:tc>
          <w:tcPr>
            <w:tcW w:w="0" w:type="auto"/>
            <w:vAlign w:val="center"/>
            <w:hideMark/>
          </w:tcPr>
          <w:p w:rsidR="004F40CE" w:rsidRDefault="004F40CE" w:rsidP="00FF2969">
            <w:pPr>
              <w:spacing w:afterLines="50" w:after="156"/>
              <w:jc w:val="center"/>
            </w:pPr>
            <w:r w:rsidRPr="00D408DD">
              <w:rPr>
                <w:rFonts w:ascii="楷体_GB2312" w:eastAsia="楷体_GB2312" w:hAnsi="΄֐ˎ" w:cs="宋体"/>
                <w:kern w:val="0"/>
                <w:sz w:val="34"/>
                <w:szCs w:val="34"/>
              </w:rPr>
              <w:t>学位服着装规范</w:t>
            </w:r>
          </w:p>
          <w:tbl>
            <w:tblPr>
              <w:tblW w:w="8181" w:type="dxa"/>
              <w:tblCellSpacing w:w="15" w:type="dxa"/>
              <w:tblCellMar>
                <w:top w:w="15" w:type="dxa"/>
                <w:left w:w="15" w:type="dxa"/>
                <w:bottom w:w="15" w:type="dxa"/>
                <w:right w:w="15" w:type="dxa"/>
              </w:tblCellMar>
              <w:tblLook w:val="04A0" w:firstRow="1" w:lastRow="0" w:firstColumn="1" w:lastColumn="0" w:noHBand="0" w:noVBand="1"/>
            </w:tblPr>
            <w:tblGrid>
              <w:gridCol w:w="8181"/>
            </w:tblGrid>
            <w:tr w:rsidR="00390734" w:rsidRPr="00D408DD" w:rsidTr="00E46385">
              <w:trPr>
                <w:tblCellSpacing w:w="15" w:type="dxa"/>
              </w:trPr>
              <w:tc>
                <w:tcPr>
                  <w:tcW w:w="4963" w:type="pct"/>
                  <w:vAlign w:val="center"/>
                  <w:hideMark/>
                </w:tcPr>
                <w:p w:rsidR="00806AB4" w:rsidRDefault="00390734" w:rsidP="00806AB4">
                  <w:pPr>
                    <w:widowControl/>
                    <w:adjustRightInd w:val="0"/>
                    <w:snapToGrid w:val="0"/>
                    <w:spacing w:line="440" w:lineRule="exact"/>
                    <w:ind w:firstLineChars="200" w:firstLine="480"/>
                    <w:jc w:val="left"/>
                    <w:rPr>
                      <w:rFonts w:ascii="宋体" w:hAnsi="宋体" w:cs="宋体" w:hint="eastAsia"/>
                      <w:color w:val="000000"/>
                      <w:kern w:val="0"/>
                      <w:sz w:val="24"/>
                    </w:rPr>
                  </w:pPr>
                  <w:r w:rsidRPr="00D408DD">
                    <w:rPr>
                      <w:rFonts w:ascii="宋体" w:hAnsi="宋体" w:cs="宋体" w:hint="eastAsia"/>
                      <w:color w:val="000000"/>
                      <w:kern w:val="0"/>
                      <w:sz w:val="24"/>
                    </w:rPr>
                    <w:t>学位获得者在学位授予仪式上穿戴的表示学位的正式礼服，是其获得学位的、有形的、可见的标志之一。世界各国、各校的学位服虽有差异，但基本款式大同小异。中国在1994年5月以前，没有关于学位服的统一规定。1994年5月10日，根据国务院学位委员会第十二次会议关于制定一套既有中国特色又符合世界惯例、统一规范的学位服，向学位授予单位推荐使用的决定，国务院学位委员会办公室印发了《关于推荐使用学位服的通知》及其附件《学位服简样》和《学位服着装规范》。</w:t>
                  </w:r>
                </w:p>
                <w:p w:rsidR="00390734" w:rsidRPr="00D408DD" w:rsidRDefault="00390734" w:rsidP="00806AB4">
                  <w:pPr>
                    <w:widowControl/>
                    <w:adjustRightInd w:val="0"/>
                    <w:snapToGrid w:val="0"/>
                    <w:spacing w:line="440" w:lineRule="exact"/>
                    <w:ind w:firstLineChars="200" w:firstLine="480"/>
                    <w:jc w:val="left"/>
                    <w:rPr>
                      <w:rFonts w:ascii="宋体" w:hAnsi="宋体" w:cs="宋体"/>
                      <w:color w:val="000000"/>
                      <w:kern w:val="0"/>
                      <w:sz w:val="24"/>
                    </w:rPr>
                  </w:pPr>
                  <w:bookmarkStart w:id="0" w:name="_GoBack"/>
                  <w:bookmarkEnd w:id="0"/>
                  <w:r w:rsidRPr="00D408DD">
                    <w:rPr>
                      <w:rFonts w:ascii="宋体" w:hAnsi="宋体" w:cs="宋体" w:hint="eastAsia"/>
                      <w:color w:val="000000"/>
                      <w:kern w:val="0"/>
                      <w:sz w:val="24"/>
                    </w:rPr>
                    <w:t>规定学位服由学位帽、流苏、学位袍、垂布等四部分组成。学位帽为方型黑色；博士学位帽流苏为红色，硕士学位帽流苏为深蓝色，</w:t>
                  </w:r>
                  <w:r w:rsidRPr="004F40CE">
                    <w:rPr>
                      <w:rFonts w:ascii="宋体" w:hAnsi="宋体" w:cs="宋体"/>
                      <w:color w:val="000000"/>
                      <w:kern w:val="0"/>
                      <w:sz w:val="24"/>
                    </w:rPr>
                    <w:t>学士学位袍为全黑色，导师学位袍为红、黑两色</w:t>
                  </w:r>
                  <w:r w:rsidRPr="004F40CE">
                    <w:rPr>
                      <w:rFonts w:ascii="宋体" w:hAnsi="宋体" w:cs="宋体" w:hint="eastAsia"/>
                      <w:color w:val="000000"/>
                      <w:kern w:val="0"/>
                      <w:sz w:val="24"/>
                    </w:rPr>
                    <w:t>，</w:t>
                  </w:r>
                  <w:r w:rsidRPr="00D408DD">
                    <w:rPr>
                      <w:rFonts w:ascii="宋体" w:hAnsi="宋体" w:cs="宋体" w:hint="eastAsia"/>
                      <w:color w:val="000000"/>
                      <w:kern w:val="0"/>
                      <w:sz w:val="24"/>
                    </w:rPr>
                    <w:t>校长帽流苏为黄色；博士学位袍为黑、红两色，硕士学位袍为蓝、深蓝两色，</w:t>
                  </w:r>
                  <w:r w:rsidRPr="004F40CE">
                    <w:rPr>
                      <w:rFonts w:ascii="宋体" w:hAnsi="宋体" w:cs="宋体"/>
                      <w:color w:val="000000"/>
                      <w:kern w:val="0"/>
                      <w:sz w:val="24"/>
                    </w:rPr>
                    <w:t>学士学位袍为黑色</w:t>
                  </w:r>
                  <w:r w:rsidRPr="004F40CE">
                    <w:rPr>
                      <w:rFonts w:ascii="宋体" w:hAnsi="宋体" w:cs="宋体" w:hint="eastAsia"/>
                      <w:color w:val="000000"/>
                      <w:kern w:val="0"/>
                      <w:sz w:val="24"/>
                    </w:rPr>
                    <w:t>，</w:t>
                  </w:r>
                  <w:r w:rsidRPr="00D408DD">
                    <w:rPr>
                      <w:rFonts w:ascii="宋体" w:hAnsi="宋体" w:cs="宋体" w:hint="eastAsia"/>
                      <w:color w:val="000000"/>
                      <w:kern w:val="0"/>
                      <w:sz w:val="24"/>
                    </w:rPr>
                    <w:t>校长袍为红、黑两色；垂布饰边处按文、理、工、农、</w:t>
                  </w:r>
                  <w:proofErr w:type="gramStart"/>
                  <w:r w:rsidRPr="00D408DD">
                    <w:rPr>
                      <w:rFonts w:ascii="宋体" w:hAnsi="宋体" w:cs="宋体" w:hint="eastAsia"/>
                      <w:color w:val="000000"/>
                      <w:kern w:val="0"/>
                      <w:sz w:val="24"/>
                    </w:rPr>
                    <w:t>医</w:t>
                  </w:r>
                  <w:proofErr w:type="gramEnd"/>
                  <w:r w:rsidRPr="00D408DD">
                    <w:rPr>
                      <w:rFonts w:ascii="宋体" w:hAnsi="宋体" w:cs="宋体" w:hint="eastAsia"/>
                      <w:color w:val="000000"/>
                      <w:kern w:val="0"/>
                      <w:sz w:val="24"/>
                    </w:rPr>
                    <w:t>和军事六大类分别为粉、灰、黄、绿、白和红色。</w:t>
                  </w:r>
                </w:p>
                <w:p w:rsidR="00390734" w:rsidRDefault="00390734" w:rsidP="00EA1308">
                  <w:pPr>
                    <w:widowControl/>
                    <w:adjustRightInd w:val="0"/>
                    <w:snapToGrid w:val="0"/>
                    <w:spacing w:line="440" w:lineRule="exact"/>
                    <w:ind w:firstLineChars="200" w:firstLine="480"/>
                    <w:jc w:val="left"/>
                    <w:rPr>
                      <w:rFonts w:ascii="宋体" w:hAnsi="宋体" w:cs="宋体"/>
                      <w:color w:val="000000"/>
                      <w:kern w:val="0"/>
                      <w:sz w:val="24"/>
                    </w:rPr>
                  </w:pPr>
                  <w:r w:rsidRPr="00D408DD">
                    <w:rPr>
                      <w:rFonts w:ascii="宋体" w:hAnsi="宋体" w:cs="宋体" w:hint="eastAsia"/>
                      <w:color w:val="000000"/>
                      <w:kern w:val="0"/>
                      <w:sz w:val="24"/>
                    </w:rPr>
                    <w:t>《学位服着装规范》规定，“学位服是学位获得者、攻读学位者及学位授予单位的校(院、所)长、学位评定委员会主席及委员(或导师)出席学位论文答辩会、学位授予仪式、名誉博士学位授予仪式、毕业典礼及校(院、所)庆庆典等活动所穿着的正式礼服。其着装应符合下列规范：戴学位帽时，帽子开口的部位置于脑后正中，帽顶与着装人的视线平行；流苏系挂在帽顶的帽结上，沿帽檐自然下垂；未获学位时，流苏垂在着装人所戴学</w:t>
                  </w:r>
                  <w:r w:rsidRPr="00ED52D8">
                    <w:rPr>
                      <w:rFonts w:ascii="宋体" w:hAnsi="宋体" w:cs="宋体" w:hint="eastAsia"/>
                      <w:color w:val="000000"/>
                      <w:kern w:val="0"/>
                      <w:sz w:val="24"/>
                    </w:rPr>
                    <w:t>位帽右前侧中部；学位授予仪式上，授予学位后，由学位评定委员会成</w:t>
                  </w:r>
                  <w:r w:rsidRPr="00ED52D8">
                    <w:rPr>
                      <w:rFonts w:ascii="宋体" w:hAnsi="宋体" w:cs="宋体"/>
                      <w:color w:val="000000"/>
                      <w:kern w:val="0"/>
                      <w:sz w:val="24"/>
                    </w:rPr>
                    <w:t>员</w:t>
                  </w:r>
                  <w:r w:rsidRPr="00D408DD">
                    <w:rPr>
                      <w:rFonts w:ascii="宋体" w:hAnsi="宋体" w:cs="宋体" w:hint="eastAsia"/>
                      <w:color w:val="000000"/>
                      <w:kern w:val="0"/>
                      <w:sz w:val="24"/>
                    </w:rPr>
                    <w:t>(或校、院、所长)把流苏从着装人的帽檐右前侧移到左前侧中部，并呈自然下垂状。穿着学位服时，</w:t>
                  </w:r>
                  <w:proofErr w:type="gramStart"/>
                  <w:r w:rsidRPr="00D408DD">
                    <w:rPr>
                      <w:rFonts w:ascii="宋体" w:hAnsi="宋体" w:cs="宋体" w:hint="eastAsia"/>
                      <w:color w:val="000000"/>
                      <w:kern w:val="0"/>
                      <w:sz w:val="24"/>
                    </w:rPr>
                    <w:t>学位袍外不得</w:t>
                  </w:r>
                  <w:proofErr w:type="gramEnd"/>
                  <w:r w:rsidRPr="00D408DD">
                    <w:rPr>
                      <w:rFonts w:ascii="宋体" w:hAnsi="宋体" w:cs="宋体" w:hint="eastAsia"/>
                      <w:color w:val="000000"/>
                      <w:kern w:val="0"/>
                      <w:sz w:val="24"/>
                    </w:rPr>
                    <w:t>加</w:t>
                  </w:r>
                  <w:proofErr w:type="gramStart"/>
                  <w:r w:rsidRPr="00D408DD">
                    <w:rPr>
                      <w:rFonts w:ascii="宋体" w:hAnsi="宋体" w:cs="宋体" w:hint="eastAsia"/>
                      <w:color w:val="000000"/>
                      <w:kern w:val="0"/>
                      <w:sz w:val="24"/>
                    </w:rPr>
                    <w:t>套其它</w:t>
                  </w:r>
                  <w:proofErr w:type="gramEnd"/>
                  <w:r w:rsidRPr="00D408DD">
                    <w:rPr>
                      <w:rFonts w:ascii="宋体" w:hAnsi="宋体" w:cs="宋体" w:hint="eastAsia"/>
                      <w:color w:val="000000"/>
                      <w:kern w:val="0"/>
                      <w:sz w:val="24"/>
                    </w:rPr>
                    <w:t>服装。垂布为套头三角兜型，佩戴在学位袍外，套头披在肩背处，铺平过肩，扣绊扣在</w:t>
                  </w:r>
                  <w:proofErr w:type="gramStart"/>
                  <w:r w:rsidRPr="00D408DD">
                    <w:rPr>
                      <w:rFonts w:ascii="宋体" w:hAnsi="宋体" w:cs="宋体" w:hint="eastAsia"/>
                      <w:color w:val="000000"/>
                      <w:kern w:val="0"/>
                      <w:sz w:val="24"/>
                    </w:rPr>
                    <w:t>学位抱最上面</w:t>
                  </w:r>
                  <w:proofErr w:type="gramEnd"/>
                  <w:r w:rsidRPr="00D408DD">
                    <w:rPr>
                      <w:rFonts w:ascii="宋体" w:hAnsi="宋体" w:cs="宋体" w:hint="eastAsia"/>
                      <w:color w:val="000000"/>
                      <w:kern w:val="0"/>
                      <w:sz w:val="24"/>
                    </w:rPr>
                    <w:t>纽扣上，三角</w:t>
                  </w:r>
                  <w:proofErr w:type="gramStart"/>
                  <w:r w:rsidRPr="00D408DD">
                    <w:rPr>
                      <w:rFonts w:ascii="宋体" w:hAnsi="宋体" w:cs="宋体" w:hint="eastAsia"/>
                      <w:color w:val="000000"/>
                      <w:kern w:val="0"/>
                      <w:sz w:val="24"/>
                    </w:rPr>
                    <w:t>兜自然</w:t>
                  </w:r>
                  <w:proofErr w:type="gramEnd"/>
                  <w:r w:rsidRPr="00D408DD">
                    <w:rPr>
                      <w:rFonts w:ascii="宋体" w:hAnsi="宋体" w:cs="宋体" w:hint="eastAsia"/>
                      <w:color w:val="000000"/>
                      <w:kern w:val="0"/>
                      <w:sz w:val="24"/>
                    </w:rPr>
                    <w:t>垂在背后，按授予学位的文、理、工、农、</w:t>
                  </w:r>
                  <w:proofErr w:type="gramStart"/>
                  <w:r w:rsidRPr="00D408DD">
                    <w:rPr>
                      <w:rFonts w:ascii="宋体" w:hAnsi="宋体" w:cs="宋体" w:hint="eastAsia"/>
                      <w:color w:val="000000"/>
                      <w:kern w:val="0"/>
                      <w:sz w:val="24"/>
                    </w:rPr>
                    <w:t>医</w:t>
                  </w:r>
                  <w:proofErr w:type="gramEnd"/>
                  <w:r w:rsidRPr="00D408DD">
                    <w:rPr>
                      <w:rFonts w:ascii="宋体" w:hAnsi="宋体" w:cs="宋体" w:hint="eastAsia"/>
                      <w:color w:val="000000"/>
                      <w:kern w:val="0"/>
                      <w:sz w:val="24"/>
                    </w:rPr>
                    <w:t>、军事六大类分别佩带。穿着学位服，内衣应着白色或浅色衬衫，男士系领带，女士可扎领结；</w:t>
                  </w:r>
                  <w:proofErr w:type="gramStart"/>
                  <w:r w:rsidRPr="00D408DD">
                    <w:rPr>
                      <w:rFonts w:ascii="宋体" w:hAnsi="宋体" w:cs="宋体" w:hint="eastAsia"/>
                      <w:color w:val="000000"/>
                      <w:kern w:val="0"/>
                      <w:sz w:val="24"/>
                    </w:rPr>
                    <w:t>男士着</w:t>
                  </w:r>
                  <w:proofErr w:type="gramEnd"/>
                  <w:r w:rsidRPr="00D408DD">
                    <w:rPr>
                      <w:rFonts w:ascii="宋体" w:hAnsi="宋体" w:cs="宋体" w:hint="eastAsia"/>
                      <w:color w:val="000000"/>
                      <w:kern w:val="0"/>
                      <w:sz w:val="24"/>
                    </w:rPr>
                    <w:t>深色裤子，</w:t>
                  </w:r>
                  <w:proofErr w:type="gramStart"/>
                  <w:r w:rsidRPr="00D408DD">
                    <w:rPr>
                      <w:rFonts w:ascii="宋体" w:hAnsi="宋体" w:cs="宋体" w:hint="eastAsia"/>
                      <w:color w:val="000000"/>
                      <w:kern w:val="0"/>
                      <w:sz w:val="24"/>
                    </w:rPr>
                    <w:t>女士着</w:t>
                  </w:r>
                  <w:proofErr w:type="gramEnd"/>
                  <w:r w:rsidRPr="00D408DD">
                    <w:rPr>
                      <w:rFonts w:ascii="宋体" w:hAnsi="宋体" w:cs="宋体" w:hint="eastAsia"/>
                      <w:color w:val="000000"/>
                      <w:kern w:val="0"/>
                      <w:sz w:val="24"/>
                    </w:rPr>
                    <w:t>深色裤子或深、素色裙子；均应着深色皮鞋。</w:t>
                  </w:r>
                </w:p>
                <w:p w:rsidR="000F3F2E" w:rsidRPr="000F3F2E" w:rsidRDefault="000F3F2E" w:rsidP="000F3F2E">
                  <w:pPr>
                    <w:rPr>
                      <w:rFonts w:ascii="宋体" w:hAnsi="宋体" w:cs="宋体"/>
                      <w:kern w:val="0"/>
                      <w:sz w:val="24"/>
                    </w:rPr>
                  </w:pPr>
                </w:p>
              </w:tc>
            </w:tr>
          </w:tbl>
          <w:p w:rsidR="00390734" w:rsidRPr="00D408DD" w:rsidRDefault="00390734" w:rsidP="00E46385">
            <w:pPr>
              <w:widowControl/>
              <w:adjustRightInd w:val="0"/>
              <w:snapToGrid w:val="0"/>
              <w:jc w:val="left"/>
              <w:rPr>
                <w:rFonts w:ascii="宋体" w:hAnsi="宋体" w:cs="宋体"/>
                <w:kern w:val="0"/>
                <w:sz w:val="24"/>
              </w:rPr>
            </w:pPr>
          </w:p>
        </w:tc>
      </w:tr>
    </w:tbl>
    <w:p w:rsidR="0083795A" w:rsidRPr="00961FA0" w:rsidRDefault="0083795A" w:rsidP="00806AB4">
      <w:pPr>
        <w:spacing w:line="400" w:lineRule="exact"/>
        <w:rPr>
          <w:rFonts w:ascii="宋体" w:hAnsi="宋体" w:cs="宋体"/>
          <w:b/>
          <w:kern w:val="0"/>
          <w:sz w:val="24"/>
        </w:rPr>
      </w:pPr>
    </w:p>
    <w:sectPr w:rsidR="0083795A" w:rsidRPr="00961FA0" w:rsidSect="00C40416">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5D9" w:rsidRDefault="00C425D9" w:rsidP="005434E9">
      <w:r>
        <w:separator/>
      </w:r>
    </w:p>
  </w:endnote>
  <w:endnote w:type="continuationSeparator" w:id="0">
    <w:p w:rsidR="00C425D9" w:rsidRDefault="00C425D9" w:rsidP="00543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5D9" w:rsidRDefault="00C425D9" w:rsidP="005434E9">
      <w:r>
        <w:separator/>
      </w:r>
    </w:p>
  </w:footnote>
  <w:footnote w:type="continuationSeparator" w:id="0">
    <w:p w:rsidR="00C425D9" w:rsidRDefault="00C425D9" w:rsidP="005434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96D" w:rsidRDefault="00E8396D" w:rsidP="00B30450">
    <w:pPr>
      <w:pStyle w:val="a5"/>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A365B4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C3E6090"/>
    <w:multiLevelType w:val="multilevel"/>
    <w:tmpl w:val="507E5444"/>
    <w:lvl w:ilvl="0">
      <w:start w:val="1"/>
      <w:numFmt w:val="japaneseCounting"/>
      <w:lvlText w:val="（%1）"/>
      <w:lvlJc w:val="left"/>
      <w:pPr>
        <w:tabs>
          <w:tab w:val="num" w:pos="1140"/>
        </w:tabs>
        <w:ind w:left="1140" w:hanging="72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
    <w:nsid w:val="48E77C71"/>
    <w:multiLevelType w:val="hybridMultilevel"/>
    <w:tmpl w:val="71D0CFAE"/>
    <w:lvl w:ilvl="0" w:tplc="69DA2E0E">
      <w:start w:val="1"/>
      <w:numFmt w:val="japaneseCounting"/>
      <w:lvlText w:val="（%1）"/>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
    <w:nsid w:val="53C86EC5"/>
    <w:multiLevelType w:val="hybridMultilevel"/>
    <w:tmpl w:val="B92A197E"/>
    <w:lvl w:ilvl="0" w:tplc="C7D81D98">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4">
    <w:nsid w:val="6135725B"/>
    <w:multiLevelType w:val="hybridMultilevel"/>
    <w:tmpl w:val="279E1FDA"/>
    <w:lvl w:ilvl="0" w:tplc="AEAEC704">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64DC2A8A"/>
    <w:multiLevelType w:val="hybridMultilevel"/>
    <w:tmpl w:val="507E5444"/>
    <w:lvl w:ilvl="0" w:tplc="69DA2E0E">
      <w:start w:val="1"/>
      <w:numFmt w:val="japaneseCounting"/>
      <w:lvlText w:val="（%1）"/>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6">
    <w:nsid w:val="683E4ECC"/>
    <w:multiLevelType w:val="hybridMultilevel"/>
    <w:tmpl w:val="71D0CFAE"/>
    <w:lvl w:ilvl="0" w:tplc="69DA2E0E">
      <w:start w:val="1"/>
      <w:numFmt w:val="japaneseCounting"/>
      <w:lvlText w:val="（%1）"/>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4"/>
  </w:num>
  <w:num w:numId="2">
    <w:abstractNumId w:val="2"/>
  </w:num>
  <w:num w:numId="3">
    <w:abstractNumId w:val="1"/>
  </w:num>
  <w:num w:numId="4">
    <w:abstractNumId w:val="0"/>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697C"/>
    <w:rsid w:val="00001B19"/>
    <w:rsid w:val="00012800"/>
    <w:rsid w:val="00013010"/>
    <w:rsid w:val="00023054"/>
    <w:rsid w:val="00036A2D"/>
    <w:rsid w:val="00037FA0"/>
    <w:rsid w:val="00045644"/>
    <w:rsid w:val="000457D7"/>
    <w:rsid w:val="0006179F"/>
    <w:rsid w:val="00062503"/>
    <w:rsid w:val="00076A6B"/>
    <w:rsid w:val="000835B2"/>
    <w:rsid w:val="00094471"/>
    <w:rsid w:val="000B7D85"/>
    <w:rsid w:val="000D11B6"/>
    <w:rsid w:val="000D5C4D"/>
    <w:rsid w:val="000D6E54"/>
    <w:rsid w:val="000F3F2E"/>
    <w:rsid w:val="00101485"/>
    <w:rsid w:val="00104C9B"/>
    <w:rsid w:val="00117CAC"/>
    <w:rsid w:val="001304A9"/>
    <w:rsid w:val="001408FD"/>
    <w:rsid w:val="00145FEE"/>
    <w:rsid w:val="00163799"/>
    <w:rsid w:val="001738C5"/>
    <w:rsid w:val="001812BC"/>
    <w:rsid w:val="00197A8F"/>
    <w:rsid w:val="001C3E7B"/>
    <w:rsid w:val="001C5AC8"/>
    <w:rsid w:val="001D3F76"/>
    <w:rsid w:val="001F4973"/>
    <w:rsid w:val="00200E8C"/>
    <w:rsid w:val="00212119"/>
    <w:rsid w:val="00214486"/>
    <w:rsid w:val="002277C2"/>
    <w:rsid w:val="002310D5"/>
    <w:rsid w:val="002540F8"/>
    <w:rsid w:val="00270CA7"/>
    <w:rsid w:val="00280628"/>
    <w:rsid w:val="002918FA"/>
    <w:rsid w:val="002964B3"/>
    <w:rsid w:val="002A73ED"/>
    <w:rsid w:val="002B2850"/>
    <w:rsid w:val="002C1165"/>
    <w:rsid w:val="002D345B"/>
    <w:rsid w:val="00343683"/>
    <w:rsid w:val="003539A3"/>
    <w:rsid w:val="003600DA"/>
    <w:rsid w:val="00361EEC"/>
    <w:rsid w:val="003720A4"/>
    <w:rsid w:val="00376B61"/>
    <w:rsid w:val="00377284"/>
    <w:rsid w:val="00390734"/>
    <w:rsid w:val="003B083D"/>
    <w:rsid w:val="003C0F13"/>
    <w:rsid w:val="003E27D7"/>
    <w:rsid w:val="0040264B"/>
    <w:rsid w:val="00431E48"/>
    <w:rsid w:val="004364CB"/>
    <w:rsid w:val="00442671"/>
    <w:rsid w:val="004470CA"/>
    <w:rsid w:val="00451BEB"/>
    <w:rsid w:val="004532BD"/>
    <w:rsid w:val="0045483A"/>
    <w:rsid w:val="00467188"/>
    <w:rsid w:val="00490AEA"/>
    <w:rsid w:val="004A1BE7"/>
    <w:rsid w:val="004C7332"/>
    <w:rsid w:val="004D6AF1"/>
    <w:rsid w:val="004E1CBA"/>
    <w:rsid w:val="004F39F0"/>
    <w:rsid w:val="004F40CE"/>
    <w:rsid w:val="00502029"/>
    <w:rsid w:val="00542BC7"/>
    <w:rsid w:val="005434E9"/>
    <w:rsid w:val="00547E8C"/>
    <w:rsid w:val="005516BA"/>
    <w:rsid w:val="00552831"/>
    <w:rsid w:val="00560889"/>
    <w:rsid w:val="00563A3C"/>
    <w:rsid w:val="005904A5"/>
    <w:rsid w:val="005C304C"/>
    <w:rsid w:val="005C4947"/>
    <w:rsid w:val="005D3A3D"/>
    <w:rsid w:val="005E23A2"/>
    <w:rsid w:val="005F1A7B"/>
    <w:rsid w:val="00601D9D"/>
    <w:rsid w:val="00636F43"/>
    <w:rsid w:val="00661B2B"/>
    <w:rsid w:val="00671DC3"/>
    <w:rsid w:val="006847E8"/>
    <w:rsid w:val="006A7295"/>
    <w:rsid w:val="006B2406"/>
    <w:rsid w:val="006B3886"/>
    <w:rsid w:val="006B4888"/>
    <w:rsid w:val="006C14D0"/>
    <w:rsid w:val="006D3011"/>
    <w:rsid w:val="006D6A6B"/>
    <w:rsid w:val="006F5BE6"/>
    <w:rsid w:val="00707B06"/>
    <w:rsid w:val="007108CE"/>
    <w:rsid w:val="00717340"/>
    <w:rsid w:val="00725943"/>
    <w:rsid w:val="007375CB"/>
    <w:rsid w:val="00740DD2"/>
    <w:rsid w:val="007631B8"/>
    <w:rsid w:val="00774DCA"/>
    <w:rsid w:val="00782DA9"/>
    <w:rsid w:val="00791CD8"/>
    <w:rsid w:val="007B29AC"/>
    <w:rsid w:val="007B6ADD"/>
    <w:rsid w:val="007C10F0"/>
    <w:rsid w:val="007C2866"/>
    <w:rsid w:val="007C36F0"/>
    <w:rsid w:val="007D0AFB"/>
    <w:rsid w:val="007D5727"/>
    <w:rsid w:val="007E71D0"/>
    <w:rsid w:val="007F3295"/>
    <w:rsid w:val="00806AB4"/>
    <w:rsid w:val="00807170"/>
    <w:rsid w:val="00812042"/>
    <w:rsid w:val="0083795A"/>
    <w:rsid w:val="00850B52"/>
    <w:rsid w:val="008520A3"/>
    <w:rsid w:val="00884A29"/>
    <w:rsid w:val="00890133"/>
    <w:rsid w:val="008D1AF3"/>
    <w:rsid w:val="008D2FD5"/>
    <w:rsid w:val="008E2072"/>
    <w:rsid w:val="008E5253"/>
    <w:rsid w:val="00901A95"/>
    <w:rsid w:val="0090265A"/>
    <w:rsid w:val="00905177"/>
    <w:rsid w:val="009107CC"/>
    <w:rsid w:val="009173CF"/>
    <w:rsid w:val="009408D7"/>
    <w:rsid w:val="009408DF"/>
    <w:rsid w:val="00953CC9"/>
    <w:rsid w:val="00961FA0"/>
    <w:rsid w:val="0097338F"/>
    <w:rsid w:val="00980983"/>
    <w:rsid w:val="0098196C"/>
    <w:rsid w:val="009940DE"/>
    <w:rsid w:val="00994DA7"/>
    <w:rsid w:val="009953B2"/>
    <w:rsid w:val="009C3FC9"/>
    <w:rsid w:val="009F057C"/>
    <w:rsid w:val="00A12728"/>
    <w:rsid w:val="00A21589"/>
    <w:rsid w:val="00A31F90"/>
    <w:rsid w:val="00A40708"/>
    <w:rsid w:val="00A57A41"/>
    <w:rsid w:val="00A77632"/>
    <w:rsid w:val="00A901AF"/>
    <w:rsid w:val="00A92EBF"/>
    <w:rsid w:val="00A97B95"/>
    <w:rsid w:val="00AA7F74"/>
    <w:rsid w:val="00B05201"/>
    <w:rsid w:val="00B123D7"/>
    <w:rsid w:val="00B16C8E"/>
    <w:rsid w:val="00B253FE"/>
    <w:rsid w:val="00B30450"/>
    <w:rsid w:val="00B326AF"/>
    <w:rsid w:val="00B37AF4"/>
    <w:rsid w:val="00B53C82"/>
    <w:rsid w:val="00B544A6"/>
    <w:rsid w:val="00B87AC2"/>
    <w:rsid w:val="00BA628E"/>
    <w:rsid w:val="00BC3368"/>
    <w:rsid w:val="00BD0220"/>
    <w:rsid w:val="00BF2E80"/>
    <w:rsid w:val="00BF7EF0"/>
    <w:rsid w:val="00C04E93"/>
    <w:rsid w:val="00C07402"/>
    <w:rsid w:val="00C14227"/>
    <w:rsid w:val="00C14C59"/>
    <w:rsid w:val="00C23E29"/>
    <w:rsid w:val="00C30FB6"/>
    <w:rsid w:val="00C32F44"/>
    <w:rsid w:val="00C40416"/>
    <w:rsid w:val="00C425D9"/>
    <w:rsid w:val="00C42CD9"/>
    <w:rsid w:val="00C446C7"/>
    <w:rsid w:val="00C5038F"/>
    <w:rsid w:val="00C7693F"/>
    <w:rsid w:val="00C8332C"/>
    <w:rsid w:val="00CB0AFF"/>
    <w:rsid w:val="00CB56E5"/>
    <w:rsid w:val="00CD7BFB"/>
    <w:rsid w:val="00CF35B2"/>
    <w:rsid w:val="00CF7606"/>
    <w:rsid w:val="00D032DD"/>
    <w:rsid w:val="00D21991"/>
    <w:rsid w:val="00D276D6"/>
    <w:rsid w:val="00D51E36"/>
    <w:rsid w:val="00D5331D"/>
    <w:rsid w:val="00D53BC1"/>
    <w:rsid w:val="00D6091E"/>
    <w:rsid w:val="00D63DBA"/>
    <w:rsid w:val="00D732EB"/>
    <w:rsid w:val="00D961D1"/>
    <w:rsid w:val="00DA16E5"/>
    <w:rsid w:val="00DA453F"/>
    <w:rsid w:val="00DB3FC9"/>
    <w:rsid w:val="00DF19DD"/>
    <w:rsid w:val="00DF425E"/>
    <w:rsid w:val="00E03F2E"/>
    <w:rsid w:val="00E24560"/>
    <w:rsid w:val="00E35E2E"/>
    <w:rsid w:val="00E3694E"/>
    <w:rsid w:val="00E3741C"/>
    <w:rsid w:val="00E42415"/>
    <w:rsid w:val="00E436FF"/>
    <w:rsid w:val="00E46385"/>
    <w:rsid w:val="00E54BDC"/>
    <w:rsid w:val="00E8396D"/>
    <w:rsid w:val="00E95D97"/>
    <w:rsid w:val="00EA1308"/>
    <w:rsid w:val="00EA36FB"/>
    <w:rsid w:val="00EC49C6"/>
    <w:rsid w:val="00F01780"/>
    <w:rsid w:val="00F12924"/>
    <w:rsid w:val="00F269F4"/>
    <w:rsid w:val="00F32F18"/>
    <w:rsid w:val="00F44623"/>
    <w:rsid w:val="00F7372E"/>
    <w:rsid w:val="00FA35F5"/>
    <w:rsid w:val="00FA545B"/>
    <w:rsid w:val="00FA697C"/>
    <w:rsid w:val="00FB0B72"/>
    <w:rsid w:val="00FC22C8"/>
    <w:rsid w:val="00FC5F94"/>
    <w:rsid w:val="00FD4EE7"/>
    <w:rsid w:val="00FE10E5"/>
    <w:rsid w:val="00FE6143"/>
    <w:rsid w:val="00FF29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97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A69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Char"/>
    <w:rsid w:val="00661B2B"/>
    <w:pPr>
      <w:ind w:leftChars="2500" w:left="100"/>
    </w:pPr>
    <w:rPr>
      <w:sz w:val="24"/>
    </w:rPr>
  </w:style>
  <w:style w:type="character" w:customStyle="1" w:styleId="Char">
    <w:name w:val="日期 Char"/>
    <w:link w:val="a4"/>
    <w:rsid w:val="00661B2B"/>
    <w:rPr>
      <w:kern w:val="2"/>
      <w:sz w:val="24"/>
      <w:szCs w:val="24"/>
    </w:rPr>
  </w:style>
  <w:style w:type="paragraph" w:styleId="a5">
    <w:name w:val="header"/>
    <w:basedOn w:val="a"/>
    <w:link w:val="Char0"/>
    <w:uiPriority w:val="99"/>
    <w:rsid w:val="005434E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rsid w:val="005434E9"/>
    <w:rPr>
      <w:kern w:val="2"/>
      <w:sz w:val="18"/>
      <w:szCs w:val="18"/>
    </w:rPr>
  </w:style>
  <w:style w:type="paragraph" w:styleId="a6">
    <w:name w:val="footer"/>
    <w:basedOn w:val="a"/>
    <w:link w:val="Char1"/>
    <w:rsid w:val="005434E9"/>
    <w:pPr>
      <w:tabs>
        <w:tab w:val="center" w:pos="4153"/>
        <w:tab w:val="right" w:pos="8306"/>
      </w:tabs>
      <w:snapToGrid w:val="0"/>
      <w:jc w:val="left"/>
    </w:pPr>
    <w:rPr>
      <w:sz w:val="18"/>
      <w:szCs w:val="18"/>
    </w:rPr>
  </w:style>
  <w:style w:type="character" w:customStyle="1" w:styleId="Char1">
    <w:name w:val="页脚 Char"/>
    <w:link w:val="a6"/>
    <w:rsid w:val="005434E9"/>
    <w:rPr>
      <w:kern w:val="2"/>
      <w:sz w:val="18"/>
      <w:szCs w:val="18"/>
    </w:rPr>
  </w:style>
  <w:style w:type="character" w:styleId="a7">
    <w:name w:val="annotation reference"/>
    <w:basedOn w:val="a0"/>
    <w:rsid w:val="00A12728"/>
    <w:rPr>
      <w:sz w:val="21"/>
      <w:szCs w:val="21"/>
    </w:rPr>
  </w:style>
  <w:style w:type="paragraph" w:styleId="a8">
    <w:name w:val="annotation text"/>
    <w:basedOn w:val="a"/>
    <w:link w:val="Char2"/>
    <w:rsid w:val="00A12728"/>
    <w:pPr>
      <w:jc w:val="left"/>
    </w:pPr>
  </w:style>
  <w:style w:type="character" w:customStyle="1" w:styleId="Char2">
    <w:name w:val="批注文字 Char"/>
    <w:basedOn w:val="a0"/>
    <w:link w:val="a8"/>
    <w:rsid w:val="00A12728"/>
    <w:rPr>
      <w:kern w:val="2"/>
      <w:sz w:val="21"/>
      <w:szCs w:val="24"/>
    </w:rPr>
  </w:style>
  <w:style w:type="paragraph" w:styleId="a9">
    <w:name w:val="annotation subject"/>
    <w:basedOn w:val="a8"/>
    <w:next w:val="a8"/>
    <w:link w:val="Char3"/>
    <w:rsid w:val="00A12728"/>
    <w:rPr>
      <w:b/>
      <w:bCs/>
    </w:rPr>
  </w:style>
  <w:style w:type="character" w:customStyle="1" w:styleId="Char3">
    <w:name w:val="批注主题 Char"/>
    <w:basedOn w:val="Char2"/>
    <w:link w:val="a9"/>
    <w:rsid w:val="00A12728"/>
    <w:rPr>
      <w:b/>
      <w:bCs/>
      <w:kern w:val="2"/>
      <w:sz w:val="21"/>
      <w:szCs w:val="24"/>
    </w:rPr>
  </w:style>
  <w:style w:type="paragraph" w:styleId="aa">
    <w:name w:val="Balloon Text"/>
    <w:basedOn w:val="a"/>
    <w:link w:val="Char4"/>
    <w:rsid w:val="00A12728"/>
    <w:rPr>
      <w:sz w:val="18"/>
      <w:szCs w:val="18"/>
    </w:rPr>
  </w:style>
  <w:style w:type="character" w:customStyle="1" w:styleId="Char4">
    <w:name w:val="批注框文本 Char"/>
    <w:basedOn w:val="a0"/>
    <w:link w:val="aa"/>
    <w:rsid w:val="00A12728"/>
    <w:rPr>
      <w:kern w:val="2"/>
      <w:sz w:val="18"/>
      <w:szCs w:val="18"/>
    </w:rPr>
  </w:style>
  <w:style w:type="character" w:styleId="ab">
    <w:name w:val="Emphasis"/>
    <w:basedOn w:val="a0"/>
    <w:qFormat/>
    <w:rsid w:val="009173CF"/>
    <w:rPr>
      <w:i/>
      <w:iCs/>
    </w:rPr>
  </w:style>
  <w:style w:type="paragraph" w:styleId="ac">
    <w:name w:val="List Paragraph"/>
    <w:basedOn w:val="a"/>
    <w:uiPriority w:val="34"/>
    <w:qFormat/>
    <w:rsid w:val="009107CC"/>
    <w:pPr>
      <w:ind w:firstLineChars="200" w:firstLine="420"/>
    </w:pPr>
  </w:style>
  <w:style w:type="character" w:styleId="ad">
    <w:name w:val="Hyperlink"/>
    <w:rsid w:val="006C14D0"/>
    <w:rPr>
      <w:color w:val="0000FF"/>
      <w:u w:val="single"/>
    </w:rPr>
  </w:style>
  <w:style w:type="character" w:customStyle="1" w:styleId="emtidy-1">
    <w:name w:val="emtidy-1"/>
    <w:basedOn w:val="a0"/>
    <w:rsid w:val="000B7D85"/>
  </w:style>
  <w:style w:type="character" w:customStyle="1" w:styleId="emtidy-4">
    <w:name w:val="emtidy-4"/>
    <w:basedOn w:val="a0"/>
    <w:rsid w:val="000B7D85"/>
  </w:style>
  <w:style w:type="character" w:customStyle="1" w:styleId="emtidy-6">
    <w:name w:val="emtidy-6"/>
    <w:basedOn w:val="a0"/>
    <w:rsid w:val="000B7D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454594">
      <w:bodyDiv w:val="1"/>
      <w:marLeft w:val="0"/>
      <w:marRight w:val="0"/>
      <w:marTop w:val="0"/>
      <w:marBottom w:val="0"/>
      <w:divBdr>
        <w:top w:val="none" w:sz="0" w:space="0" w:color="auto"/>
        <w:left w:val="none" w:sz="0" w:space="0" w:color="auto"/>
        <w:bottom w:val="none" w:sz="0" w:space="0" w:color="auto"/>
        <w:right w:val="none" w:sz="0" w:space="0" w:color="auto"/>
      </w:divBdr>
      <w:divsChild>
        <w:div w:id="1568952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C8A003-ACDF-4989-B12F-39EB1BDCA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834</TotalTime>
  <Pages>1</Pages>
  <Words>124</Words>
  <Characters>712</Characters>
  <Application>Microsoft Office Word</Application>
  <DocSecurity>0</DocSecurity>
  <Lines>5</Lines>
  <Paragraphs>1</Paragraphs>
  <ScaleCrop>false</ScaleCrop>
  <Company>www.Luobo.cc</Company>
  <LinksUpToDate>false</LinksUpToDate>
  <CharactersWithSpaces>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2013届毕业生毕业典礼及离校工作方案</dc:title>
  <dc:creator>萝卜家园</dc:creator>
  <cp:lastModifiedBy>Lenovo User</cp:lastModifiedBy>
  <cp:revision>116</cp:revision>
  <cp:lastPrinted>2015-06-02T00:08:00Z</cp:lastPrinted>
  <dcterms:created xsi:type="dcterms:W3CDTF">2014-05-25T12:42:00Z</dcterms:created>
  <dcterms:modified xsi:type="dcterms:W3CDTF">2016-06-12T07:31:00Z</dcterms:modified>
</cp:coreProperties>
</file>