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91"/>
        <w:gridCol w:w="469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469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sz w:val="24"/>
              </w:rPr>
              <w:t>申报项目名称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color w:val="000000"/>
                <w:sz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HP磨煤机陶瓷辊套及衬板的应用研究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吴鹏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OGV1型感应加热控制器 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电动起立床 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周志勇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电机智能制造专用感应电源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多向模锻挤压液压机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任运来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核电设备的主管道冷弯成形装置及芯模组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任运来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可伸缩的图板架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辛绍杰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零件特征的数据处理与参数提取方法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面向剧本的非语义式社交网络抽取方法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李建敦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牵引床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周志勇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小型道路草坪树叶吸扫机开发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侯培红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双速直线电动机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王爱元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随时间变化电阻器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王爱元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铜铁矿结构铜铬氧纳米晶膜的简单化学制备法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韩美杰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铜铝搅拌摩擦焊接牢固度检测装置及方法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新型氧化锌基叠层太阳能电池 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王相虎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一种金属-有源层-抗反射层纳米线太阳能电池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饶蕾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一种上肢康复装置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辛绍杰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肢体康复训练系统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9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4691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轴承套圈精密锻件的加工方法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李雷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un-Ext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D46C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2017-04-05T00:50:23Z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